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C0446" w14:textId="77777777" w:rsidR="00874E36" w:rsidRPr="001D4AAE" w:rsidRDefault="00000000">
      <w:pPr>
        <w:spacing w:before="2400"/>
        <w:jc w:val="center"/>
        <w:rPr>
          <w:lang w:val="en-GB"/>
        </w:rPr>
      </w:pPr>
      <w:r w:rsidRPr="001D4AAE">
        <w:rPr>
          <w:rFonts w:ascii="Calibri" w:eastAsia="Calibri" w:hAnsi="Calibri" w:cs="Calibri"/>
          <w:b/>
          <w:bCs/>
          <w:color w:val="44546A"/>
          <w:sz w:val="24"/>
          <w:szCs w:val="24"/>
          <w:lang w:val="en-GB"/>
        </w:rPr>
        <w:t>[ORGANIZATION NAME]</w:t>
      </w:r>
    </w:p>
    <w:p w14:paraId="5B7CB0F8" w14:textId="77777777" w:rsidR="00874E36" w:rsidRPr="001D4AAE" w:rsidRDefault="00000000">
      <w:pPr>
        <w:spacing w:before="400"/>
        <w:jc w:val="center"/>
        <w:rPr>
          <w:lang w:val="en-GB"/>
        </w:rPr>
      </w:pPr>
      <w:r w:rsidRPr="001D4AAE">
        <w:rPr>
          <w:rFonts w:ascii="Calibri" w:eastAsia="Calibri" w:hAnsi="Calibri" w:cs="Calibri"/>
          <w:b/>
          <w:bCs/>
          <w:color w:val="1F3864"/>
          <w:sz w:val="56"/>
          <w:szCs w:val="56"/>
          <w:lang w:val="en-GB"/>
        </w:rPr>
        <w:t>STAKEHOLDER REGISTER</w:t>
      </w:r>
    </w:p>
    <w:p w14:paraId="599DF521" w14:textId="77777777" w:rsidR="00874E36" w:rsidRPr="001D4AAE" w:rsidRDefault="00000000">
      <w:pPr>
        <w:spacing w:before="200" w:after="800"/>
        <w:jc w:val="center"/>
        <w:rPr>
          <w:lang w:val="en-GB"/>
        </w:rPr>
      </w:pPr>
      <w:r w:rsidRPr="001D4AAE">
        <w:rPr>
          <w:rFonts w:ascii="Calibri" w:eastAsia="Calibri" w:hAnsi="Calibri" w:cs="Calibri"/>
          <w:i/>
          <w:iCs/>
          <w:color w:val="808080"/>
          <w:sz w:val="32"/>
          <w:szCs w:val="32"/>
          <w:lang w:val="en-GB"/>
        </w:rPr>
        <w:t>[Project Name / Title]</w:t>
      </w:r>
    </w:p>
    <w:tbl>
      <w:tblPr>
        <w:tblW w:w="7200" w:type="dxa"/>
        <w:jc w:val="center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800"/>
      </w:tblGrid>
      <w:tr w:rsidR="00874E36" w14:paraId="7397BA8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D1E76E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Project Manager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A824C6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[Name]</w:t>
            </w:r>
          </w:p>
        </w:tc>
      </w:tr>
      <w:tr w:rsidR="00874E36" w14:paraId="22EBECE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DB13BA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Prepared By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907BD8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 / Role]</w:t>
            </w:r>
          </w:p>
        </w:tc>
      </w:tr>
      <w:tr w:rsidR="00874E36" w14:paraId="22F6F75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ED29AC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6482B3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[DD / MM / YYYY]</w:t>
            </w:r>
          </w:p>
        </w:tc>
      </w:tr>
      <w:tr w:rsidR="00874E36" w14:paraId="6FEC1A9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7C07DE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Version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46B71F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[1.0]</w:t>
            </w:r>
          </w:p>
        </w:tc>
      </w:tr>
    </w:tbl>
    <w:p w14:paraId="4FC61110" w14:textId="77777777" w:rsidR="00874E36" w:rsidRPr="001D4AAE" w:rsidRDefault="00000000">
      <w:pPr>
        <w:spacing w:before="400"/>
        <w:jc w:val="center"/>
        <w:rPr>
          <w:lang w:val="en-GB"/>
        </w:rPr>
      </w:pPr>
      <w:r w:rsidRPr="001D4AAE">
        <w:rPr>
          <w:rFonts w:ascii="Calibri" w:eastAsia="Calibri" w:hAnsi="Calibri" w:cs="Calibri"/>
          <w:i/>
          <w:iCs/>
          <w:color w:val="808080"/>
          <w:lang w:val="en-GB"/>
        </w:rPr>
        <w:t>Generic Stakeholder Register Template — applicable across industries and project types</w:t>
      </w:r>
    </w:p>
    <w:p w14:paraId="7C8981C7" w14:textId="77777777" w:rsidR="00874E36" w:rsidRPr="001D4AAE" w:rsidRDefault="00000000">
      <w:pPr>
        <w:rPr>
          <w:lang w:val="en-GB"/>
        </w:rPr>
      </w:pPr>
      <w:r w:rsidRPr="001D4AAE">
        <w:rPr>
          <w:lang w:val="en-GB"/>
        </w:rPr>
        <w:br w:type="page"/>
      </w:r>
    </w:p>
    <w:p w14:paraId="4244AFDF" w14:textId="77777777" w:rsidR="00874E36" w:rsidRPr="001D4AAE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1D4AAE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1. Purpose &amp; Structure</w:t>
      </w:r>
    </w:p>
    <w:p w14:paraId="601BCC29" w14:textId="77777777" w:rsidR="00874E36" w:rsidRPr="001D4AAE" w:rsidRDefault="00000000">
      <w:pPr>
        <w:spacing w:after="120"/>
        <w:rPr>
          <w:lang w:val="en-GB"/>
        </w:rPr>
      </w:pPr>
      <w:r w:rsidRPr="001D4AAE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The Stakeholder Register captures who the project's stakeholders are, what they need, and how they can affect the project. It is a living document, updated throughout the project life cycle as stakeholders and their influence evolve.</w:t>
      </w:r>
    </w:p>
    <w:p w14:paraId="25742C0B" w14:textId="77777777" w:rsidR="00874E36" w:rsidRPr="001D4AAE" w:rsidRDefault="00000000">
      <w:pPr>
        <w:spacing w:after="120"/>
        <w:rPr>
          <w:lang w:val="en-GB"/>
        </w:rPr>
      </w:pPr>
      <w:r w:rsidRPr="001D4AAE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Per PMI guidance, the register is organized around three core elements: Identification Information, Assessment Information, and Stakeholder Classification. This template also includes a practical Engagement Tracking section, commonly added in real-world practice to support ongoing stakeholder management.</w:t>
      </w:r>
    </w:p>
    <w:p w14:paraId="74CA7217" w14:textId="77777777" w:rsidR="00874E36" w:rsidRPr="001D4AAE" w:rsidRDefault="00000000">
      <w:pPr>
        <w:spacing w:after="40"/>
        <w:rPr>
          <w:lang w:val="en-GB"/>
        </w:rPr>
      </w:pPr>
      <w:r w:rsidRPr="001D4AAE">
        <w:rPr>
          <w:rFonts w:ascii="Calibri" w:eastAsia="Calibri" w:hAnsi="Calibri" w:cs="Calibri"/>
          <w:b/>
          <w:bCs/>
          <w:color w:val="1F3864"/>
          <w:lang w:val="en-GB"/>
        </w:rPr>
        <w:t>Identification Information:</w:t>
      </w:r>
    </w:p>
    <w:p w14:paraId="1587E33B" w14:textId="77777777" w:rsidR="00874E36" w:rsidRPr="001D4AAE" w:rsidRDefault="00000000">
      <w:pPr>
        <w:spacing w:after="200"/>
        <w:rPr>
          <w:lang w:val="en-GB"/>
        </w:rPr>
      </w:pPr>
      <w:r w:rsidRPr="001D4AAE">
        <w:rPr>
          <w:rFonts w:ascii="Calibri" w:eastAsia="Calibri" w:hAnsi="Calibri" w:cs="Calibri"/>
          <w:i/>
          <w:iCs/>
          <w:color w:val="808080"/>
          <w:lang w:val="en-GB"/>
        </w:rPr>
        <w:t>Name, position/title, location, contact details, and role in relation to the project.</w:t>
      </w:r>
    </w:p>
    <w:p w14:paraId="1925001D" w14:textId="77777777" w:rsidR="00874E36" w:rsidRPr="001D4AAE" w:rsidRDefault="00000000">
      <w:pPr>
        <w:spacing w:after="40"/>
        <w:rPr>
          <w:lang w:val="en-GB"/>
        </w:rPr>
      </w:pPr>
      <w:r w:rsidRPr="001D4AAE">
        <w:rPr>
          <w:rFonts w:ascii="Calibri" w:eastAsia="Calibri" w:hAnsi="Calibri" w:cs="Calibri"/>
          <w:b/>
          <w:bCs/>
          <w:color w:val="1F3864"/>
          <w:lang w:val="en-GB"/>
        </w:rPr>
        <w:t>Assessment Information:</w:t>
      </w:r>
    </w:p>
    <w:p w14:paraId="3B821C6C" w14:textId="77777777" w:rsidR="00874E36" w:rsidRPr="001D4AAE" w:rsidRDefault="00000000">
      <w:pPr>
        <w:spacing w:after="200"/>
        <w:rPr>
          <w:lang w:val="en-GB"/>
        </w:rPr>
      </w:pPr>
      <w:r w:rsidRPr="001D4AAE">
        <w:rPr>
          <w:rFonts w:ascii="Calibri" w:eastAsia="Calibri" w:hAnsi="Calibri" w:cs="Calibri"/>
          <w:i/>
          <w:iCs/>
          <w:color w:val="808080"/>
          <w:lang w:val="en-GB"/>
        </w:rPr>
        <w:t>Key requirements, expectations, level/potential of influence on project outcomes, and the project life cycle phase where the stakeholder has the greatest influence or impact.</w:t>
      </w:r>
    </w:p>
    <w:p w14:paraId="09892471" w14:textId="77777777" w:rsidR="00874E36" w:rsidRPr="001D4AAE" w:rsidRDefault="00000000">
      <w:pPr>
        <w:spacing w:after="40"/>
        <w:rPr>
          <w:lang w:val="en-GB"/>
        </w:rPr>
      </w:pPr>
      <w:r w:rsidRPr="001D4AAE">
        <w:rPr>
          <w:rFonts w:ascii="Calibri" w:eastAsia="Calibri" w:hAnsi="Calibri" w:cs="Calibri"/>
          <w:b/>
          <w:bCs/>
          <w:color w:val="1F3864"/>
          <w:lang w:val="en-GB"/>
        </w:rPr>
        <w:t>Stakeholder Classification:</w:t>
      </w:r>
    </w:p>
    <w:p w14:paraId="6D47C848" w14:textId="77777777" w:rsidR="00874E36" w:rsidRPr="001D4AAE" w:rsidRDefault="00000000">
      <w:pPr>
        <w:spacing w:after="200"/>
        <w:rPr>
          <w:lang w:val="en-GB"/>
        </w:rPr>
      </w:pPr>
      <w:r w:rsidRPr="001D4AAE">
        <w:rPr>
          <w:rFonts w:ascii="Calibri" w:eastAsia="Calibri" w:hAnsi="Calibri" w:cs="Calibri"/>
          <w:i/>
          <w:iCs/>
          <w:color w:val="808080"/>
          <w:lang w:val="en-GB"/>
        </w:rPr>
        <w:t>How the stakeholder is categorized for engagement and analysis — e.g., internal/external, supportive/resistant, or groupings based on power, interest, influence, or impact.</w:t>
      </w:r>
    </w:p>
    <w:p w14:paraId="75DB6C10" w14:textId="77777777" w:rsidR="00874E36" w:rsidRPr="001D4AAE" w:rsidRDefault="00000000">
      <w:pPr>
        <w:spacing w:after="40"/>
        <w:rPr>
          <w:lang w:val="en-GB"/>
        </w:rPr>
      </w:pPr>
      <w:r w:rsidRPr="001D4AAE">
        <w:rPr>
          <w:rFonts w:ascii="Calibri" w:eastAsia="Calibri" w:hAnsi="Calibri" w:cs="Calibri"/>
          <w:b/>
          <w:bCs/>
          <w:color w:val="1F3864"/>
          <w:lang w:val="en-GB"/>
        </w:rPr>
        <w:t>Engagement Tracking (practical addition):</w:t>
      </w:r>
    </w:p>
    <w:p w14:paraId="7DCD9007" w14:textId="77777777" w:rsidR="00874E36" w:rsidRPr="001D4AAE" w:rsidRDefault="00000000">
      <w:pPr>
        <w:spacing w:after="200"/>
        <w:rPr>
          <w:lang w:val="en-GB"/>
        </w:rPr>
      </w:pPr>
      <w:r w:rsidRPr="001D4AAE">
        <w:rPr>
          <w:rFonts w:ascii="Calibri" w:eastAsia="Calibri" w:hAnsi="Calibri" w:cs="Calibri"/>
          <w:i/>
          <w:iCs/>
          <w:color w:val="808080"/>
          <w:lang w:val="en-GB"/>
        </w:rPr>
        <w:t>Current engagement level, desired engagement level, communication preferences, and notes on engagement strategy.</w:t>
      </w:r>
    </w:p>
    <w:p w14:paraId="521B643D" w14:textId="77777777" w:rsidR="00874E36" w:rsidRPr="001D4AAE" w:rsidRDefault="00000000">
      <w:pPr>
        <w:rPr>
          <w:lang w:val="en-GB"/>
        </w:rPr>
      </w:pPr>
      <w:r w:rsidRPr="001D4AAE">
        <w:rPr>
          <w:lang w:val="en-GB"/>
        </w:rPr>
        <w:br w:type="page"/>
      </w:r>
    </w:p>
    <w:p w14:paraId="7FE15033" w14:textId="77777777" w:rsidR="00874E36" w:rsidRPr="001D4AAE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1D4AAE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2. Identification Information</w:t>
      </w:r>
    </w:p>
    <w:p w14:paraId="01CE9EC8" w14:textId="77777777" w:rsidR="00874E36" w:rsidRPr="001D4AAE" w:rsidRDefault="00000000">
      <w:pPr>
        <w:spacing w:after="120"/>
        <w:rPr>
          <w:lang w:val="en-GB"/>
        </w:rPr>
      </w:pPr>
      <w:r w:rsidRPr="001D4AAE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Record who each stakeholder is and how to reach them.</w:t>
      </w:r>
    </w:p>
    <w:tbl>
      <w:tblPr>
        <w:tblW w:w="94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600"/>
        <w:gridCol w:w="2200"/>
        <w:gridCol w:w="2000"/>
      </w:tblGrid>
      <w:tr w:rsidR="00874E36" w14:paraId="5EDEB58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AE01A5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Name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82107B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Position / Title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BEFAB4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Location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A491D3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Contact Details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7B1B9B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Role in Project</w:t>
            </w:r>
          </w:p>
        </w:tc>
      </w:tr>
      <w:tr w:rsidR="00874E36" w14:paraId="068CB8A3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E6693D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[Stakeholder 1]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600C4C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[Position/Title]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C48FDB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[Location]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CFB302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[Email / Phone]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12FD50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[Role]</w:t>
            </w:r>
          </w:p>
        </w:tc>
      </w:tr>
      <w:tr w:rsidR="00874E36" w14:paraId="4FA3A6D2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93FF22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[Stakeholder 2]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AFA4DA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[Position/Title]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540F72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[Location]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E1507F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[Email / Phone]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D9E7EF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[Role]</w:t>
            </w:r>
          </w:p>
        </w:tc>
      </w:tr>
      <w:tr w:rsidR="00874E36" w14:paraId="2F48A938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43AED0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[Stakeholder 3]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964A50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[Position/Title]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ADB65A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[Location]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398BFC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[Email / Phone]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BC34F6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[Role]</w:t>
            </w:r>
          </w:p>
        </w:tc>
      </w:tr>
    </w:tbl>
    <w:p w14:paraId="119099BF" w14:textId="4219B653" w:rsidR="00874E36" w:rsidRDefault="00874E36"/>
    <w:p w14:paraId="7366E40A" w14:textId="77777777" w:rsidR="00874E36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3. Assessment Information</w:t>
      </w:r>
    </w:p>
    <w:p w14:paraId="4D47418D" w14:textId="77777777" w:rsidR="00874E36" w:rsidRPr="001D4AAE" w:rsidRDefault="00000000">
      <w:pPr>
        <w:spacing w:after="120"/>
        <w:rPr>
          <w:lang w:val="en-GB"/>
        </w:rPr>
      </w:pPr>
      <w:r w:rsidRPr="001D4AAE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Assess what each stakeholder needs or expects, and where in the project life cycle their influence is greatest.</w:t>
      </w:r>
    </w:p>
    <w:tbl>
      <w:tblPr>
        <w:tblW w:w="94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2000"/>
        <w:gridCol w:w="2000"/>
        <w:gridCol w:w="1900"/>
        <w:gridCol w:w="2000"/>
      </w:tblGrid>
      <w:tr w:rsidR="00874E36" w14:paraId="3AB5355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AAAA0B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Name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4A5072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Key Requirements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FD0731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Expectations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09E494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Level / Potential of Influence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92CC52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Phase of Greatest Influence</w:t>
            </w:r>
          </w:p>
        </w:tc>
      </w:tr>
      <w:tr w:rsidR="00874E36" w14:paraId="27C339CF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CD06E0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[Stakeholder 1]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8DB443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[Requirements]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4955F7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[Expectations]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73C696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[Low/Med/High]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964AE0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[Phase]</w:t>
            </w:r>
          </w:p>
        </w:tc>
      </w:tr>
      <w:tr w:rsidR="00874E36" w14:paraId="2836DA9D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8D8A27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[Stakeholder 2]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F9A660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[Requirements]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709129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[Expectations]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7D9507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[Low/Med/High]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CB2427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[Phase]</w:t>
            </w:r>
          </w:p>
        </w:tc>
      </w:tr>
      <w:tr w:rsidR="00874E36" w14:paraId="486268EB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6D88D5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[Stakeholder 3]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273E61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[Requirements]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90D166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[Expectations]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BE1ECF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[Low/Med/High]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B09C21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[Phase]</w:t>
            </w:r>
          </w:p>
        </w:tc>
      </w:tr>
    </w:tbl>
    <w:p w14:paraId="025FCB6D" w14:textId="6F7454F5" w:rsidR="00874E36" w:rsidRDefault="00874E36"/>
    <w:p w14:paraId="300BD616" w14:textId="77777777" w:rsidR="00874E36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4. Stakeholder Classification</w:t>
      </w:r>
    </w:p>
    <w:p w14:paraId="5120DA64" w14:textId="77777777" w:rsidR="00874E36" w:rsidRPr="001D4AAE" w:rsidRDefault="00000000">
      <w:pPr>
        <w:spacing w:after="120"/>
        <w:rPr>
          <w:lang w:val="en-GB"/>
        </w:rPr>
      </w:pPr>
      <w:r w:rsidRPr="001D4AAE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Classify stakeholders for engagement and analysis purposes. Common models include Internal/External, Supportive/Resistant, and Power-Interest, Power-Influence, or Impact-Influence grids.</w:t>
      </w:r>
    </w:p>
    <w:tbl>
      <w:tblPr>
        <w:tblW w:w="94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1900"/>
        <w:gridCol w:w="1900"/>
        <w:gridCol w:w="3800"/>
      </w:tblGrid>
      <w:tr w:rsidR="00874E36" w:rsidRPr="001D4AAE" w14:paraId="3CFF790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671B59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Name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910A30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Internal / External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4099CD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Supportive / Resistant</w:t>
            </w:r>
          </w:p>
        </w:tc>
        <w:tc>
          <w:tcPr>
            <w:tcW w:w="3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58F017" w14:textId="77777777" w:rsidR="00874E36" w:rsidRPr="001D4AAE" w:rsidRDefault="00000000">
            <w:pPr>
              <w:rPr>
                <w:lang w:val="en-GB"/>
              </w:rPr>
            </w:pPr>
            <w:r w:rsidRPr="001D4AAE"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  <w:lang w:val="en-GB"/>
              </w:rPr>
              <w:t>Power / Interest / Influence / Impact Grouping</w:t>
            </w:r>
          </w:p>
        </w:tc>
      </w:tr>
      <w:tr w:rsidR="00874E36" w:rsidRPr="001D4AAE" w14:paraId="6816A843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D3ACC5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[Stakeholder 1]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97D6D5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[Internal/External]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199E57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[Supportive/Resistant]</w:t>
            </w:r>
          </w:p>
        </w:tc>
        <w:tc>
          <w:tcPr>
            <w:tcW w:w="3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DC5E32" w14:textId="77777777" w:rsidR="00874E36" w:rsidRPr="001D4AAE" w:rsidRDefault="00000000">
            <w:pPr>
              <w:rPr>
                <w:lang w:val="en-GB"/>
              </w:rPr>
            </w:pPr>
            <w:r w:rsidRPr="001D4AAE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[e.g., High Power / High Interest]</w:t>
            </w:r>
          </w:p>
        </w:tc>
      </w:tr>
      <w:tr w:rsidR="00874E36" w:rsidRPr="001D4AAE" w14:paraId="2C519689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41F52C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[Stakeholder 2]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6762DE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[Internal/External]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4895E0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[Supportive/Resistant]</w:t>
            </w:r>
          </w:p>
        </w:tc>
        <w:tc>
          <w:tcPr>
            <w:tcW w:w="3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AA60D5" w14:textId="77777777" w:rsidR="00874E36" w:rsidRPr="001D4AAE" w:rsidRDefault="00000000">
            <w:pPr>
              <w:rPr>
                <w:lang w:val="en-GB"/>
              </w:rPr>
            </w:pPr>
            <w:r w:rsidRPr="001D4AAE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[e.g., High Power / Low Interest]</w:t>
            </w:r>
          </w:p>
        </w:tc>
      </w:tr>
      <w:tr w:rsidR="00874E36" w:rsidRPr="001D4AAE" w14:paraId="700BD02F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08C05D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[Stakeholder 3]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C88B45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[Internal/External]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93CDF4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[Supportive/Resistant]</w:t>
            </w:r>
          </w:p>
        </w:tc>
        <w:tc>
          <w:tcPr>
            <w:tcW w:w="3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50D519" w14:textId="77777777" w:rsidR="00874E36" w:rsidRPr="001D4AAE" w:rsidRDefault="00000000">
            <w:pPr>
              <w:rPr>
                <w:lang w:val="en-GB"/>
              </w:rPr>
            </w:pPr>
            <w:r w:rsidRPr="001D4AAE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[e.g., Low Power / High Interest]</w:t>
            </w:r>
          </w:p>
        </w:tc>
      </w:tr>
    </w:tbl>
    <w:p w14:paraId="103E8C72" w14:textId="5CEC2DCB" w:rsidR="00874E36" w:rsidRPr="001D4AAE" w:rsidRDefault="00874E36">
      <w:pPr>
        <w:rPr>
          <w:lang w:val="en-GB"/>
        </w:rPr>
      </w:pPr>
    </w:p>
    <w:p w14:paraId="4A9E9E25" w14:textId="77777777" w:rsidR="00874E36" w:rsidRPr="001D4AAE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1D4AAE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5. Engagement Tracking</w:t>
      </w:r>
    </w:p>
    <w:p w14:paraId="4225DC24" w14:textId="77777777" w:rsidR="00874E36" w:rsidRPr="001D4AAE" w:rsidRDefault="00000000">
      <w:pPr>
        <w:spacing w:after="120"/>
        <w:rPr>
          <w:lang w:val="en-GB"/>
        </w:rPr>
      </w:pPr>
      <w:r w:rsidRPr="001D4AAE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Practical fields to support ongoing stakeholder management: current vs. desired engagement level, preferred communication channels, and notes on engagement strategy.</w:t>
      </w:r>
    </w:p>
    <w:tbl>
      <w:tblPr>
        <w:tblW w:w="94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4"/>
        <w:gridCol w:w="3431"/>
        <w:gridCol w:w="1355"/>
        <w:gridCol w:w="1568"/>
        <w:gridCol w:w="1792"/>
      </w:tblGrid>
      <w:tr w:rsidR="00874E36" w14:paraId="0053451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7B1DBB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Name</w:t>
            </w:r>
          </w:p>
        </w:tc>
        <w:tc>
          <w:tcPr>
            <w:tcW w:w="17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3061CE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Current Engagement</w:t>
            </w:r>
          </w:p>
        </w:tc>
        <w:tc>
          <w:tcPr>
            <w:tcW w:w="17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24F1A0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Desired Engagement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568680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Communication Preferences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72D49C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Engagement Strategy Notes</w:t>
            </w:r>
          </w:p>
        </w:tc>
      </w:tr>
      <w:tr w:rsidR="00874E36" w14:paraId="405090E4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8EEDF5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[Stakeholder 1]</w:t>
            </w:r>
          </w:p>
        </w:tc>
        <w:tc>
          <w:tcPr>
            <w:tcW w:w="17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4B9EFB" w14:textId="77777777" w:rsidR="00874E36" w:rsidRPr="001D4AAE" w:rsidRDefault="00000000">
            <w:pPr>
              <w:rPr>
                <w:lang w:val="en-GB"/>
              </w:rPr>
            </w:pPr>
            <w:r w:rsidRPr="001D4AAE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[Unaware/Resistant/Neutral/Supportive/Leading]</w:t>
            </w:r>
          </w:p>
        </w:tc>
        <w:tc>
          <w:tcPr>
            <w:tcW w:w="17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1ED643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[Same]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0E948C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[Email / Meetings / Reports]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6567EC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[Notes]</w:t>
            </w:r>
          </w:p>
        </w:tc>
      </w:tr>
      <w:tr w:rsidR="00874E36" w14:paraId="1E54845B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D35198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[Stakeholder 2]</w:t>
            </w:r>
          </w:p>
        </w:tc>
        <w:tc>
          <w:tcPr>
            <w:tcW w:w="17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EE1B18" w14:textId="77777777" w:rsidR="00874E36" w:rsidRPr="001D4AAE" w:rsidRDefault="00000000">
            <w:pPr>
              <w:rPr>
                <w:lang w:val="en-GB"/>
              </w:rPr>
            </w:pPr>
            <w:r w:rsidRPr="001D4AAE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[Unaware/Resistant/Neutral/Supportive/Leading]</w:t>
            </w:r>
          </w:p>
        </w:tc>
        <w:tc>
          <w:tcPr>
            <w:tcW w:w="17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9250B1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[Same]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2E827F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[Email / Meetings / Reports]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512711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[Notes]</w:t>
            </w:r>
          </w:p>
        </w:tc>
      </w:tr>
      <w:tr w:rsidR="00874E36" w14:paraId="1E499789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664DFC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[Stakeholder 3]</w:t>
            </w:r>
          </w:p>
        </w:tc>
        <w:tc>
          <w:tcPr>
            <w:tcW w:w="17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CA757F" w14:textId="77777777" w:rsidR="00874E36" w:rsidRPr="001D4AAE" w:rsidRDefault="00000000">
            <w:pPr>
              <w:rPr>
                <w:lang w:val="en-GB"/>
              </w:rPr>
            </w:pPr>
            <w:r w:rsidRPr="001D4AAE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[Unaware/Resistant/Neutral/Supportive/Leading]</w:t>
            </w:r>
          </w:p>
        </w:tc>
        <w:tc>
          <w:tcPr>
            <w:tcW w:w="17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0A3E6A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[Same]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09219B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[Email / Meetings / Reports]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5AFA85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[Notes]</w:t>
            </w:r>
          </w:p>
        </w:tc>
      </w:tr>
    </w:tbl>
    <w:p w14:paraId="084726BC" w14:textId="6BA5A913" w:rsidR="00874E36" w:rsidRDefault="00874E36"/>
    <w:p w14:paraId="2CA5A41C" w14:textId="77777777" w:rsidR="00874E36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6. Version / Revision History</w:t>
      </w:r>
    </w:p>
    <w:tbl>
      <w:tblPr>
        <w:tblW w:w="7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1600"/>
        <w:gridCol w:w="2400"/>
        <w:gridCol w:w="2000"/>
      </w:tblGrid>
      <w:tr w:rsidR="00874E36" w14:paraId="4567868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958748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Version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73CF71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E9E64F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Author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3550C0" w14:textId="77777777" w:rsidR="00874E3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Change Description</w:t>
            </w:r>
          </w:p>
        </w:tc>
      </w:tr>
      <w:tr w:rsidR="00874E36" w14:paraId="78072F24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A0CC66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1.0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CE3959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[Date]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7AF26E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B363C4" w14:textId="77777777" w:rsidR="00874E3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Initial draft</w:t>
            </w:r>
          </w:p>
        </w:tc>
      </w:tr>
    </w:tbl>
    <w:p w14:paraId="46A86938" w14:textId="77777777" w:rsidR="00757180" w:rsidRDefault="00757180"/>
    <w:sectPr w:rsidR="00757180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82555" w14:textId="77777777" w:rsidR="00757180" w:rsidRDefault="00757180">
      <w:r>
        <w:separator/>
      </w:r>
    </w:p>
  </w:endnote>
  <w:endnote w:type="continuationSeparator" w:id="0">
    <w:p w14:paraId="709AE608" w14:textId="77777777" w:rsidR="00757180" w:rsidRDefault="00757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1EC21" w14:textId="77777777" w:rsidR="00874E36" w:rsidRDefault="00000000">
    <w:pPr>
      <w:spacing w:after="40"/>
      <w:jc w:val="center"/>
    </w:pPr>
    <w:hyperlink r:id="rId1" w:history="1">
      <w:r>
        <w:rPr>
          <w:rStyle w:val="Hyperlink"/>
          <w:rFonts w:ascii="Calibri" w:eastAsia="Calibri" w:hAnsi="Calibri" w:cs="Calibri"/>
          <w:color w:val="1F3864"/>
          <w:sz w:val="16"/>
          <w:szCs w:val="16"/>
        </w:rPr>
        <w:t>vitruvioconsultores.net</w:t>
      </w:r>
    </w:hyperlink>
  </w:p>
  <w:p w14:paraId="545C7791" w14:textId="77777777" w:rsidR="00874E36" w:rsidRDefault="00000000">
    <w:pPr>
      <w:jc w:val="center"/>
    </w:pPr>
    <w:r>
      <w:rPr>
        <w:rFonts w:ascii="Calibri" w:eastAsia="Calibri" w:hAnsi="Calibri" w:cs="Calibri"/>
        <w:color w:val="808080"/>
        <w:sz w:val="16"/>
        <w:szCs w:val="16"/>
      </w:rPr>
      <w:t xml:space="preserve">Page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PAGE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1D4AAE">
      <w:rPr>
        <w:rFonts w:ascii="Calibri" w:eastAsia="Calibri" w:hAnsi="Calibri" w:cs="Calibri"/>
        <w:noProof/>
        <w:color w:val="808080"/>
        <w:sz w:val="16"/>
        <w:szCs w:val="16"/>
      </w:rPr>
      <w:t>1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  <w:r>
      <w:rPr>
        <w:rFonts w:ascii="Calibri" w:eastAsia="Calibri" w:hAnsi="Calibri" w:cs="Calibri"/>
        <w:color w:val="808080"/>
        <w:sz w:val="16"/>
        <w:szCs w:val="16"/>
      </w:rPr>
      <w:t xml:space="preserve"> of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NUMPAGES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1D4AAE">
      <w:rPr>
        <w:rFonts w:ascii="Calibri" w:eastAsia="Calibri" w:hAnsi="Calibri" w:cs="Calibri"/>
        <w:noProof/>
        <w:color w:val="808080"/>
        <w:sz w:val="16"/>
        <w:szCs w:val="16"/>
      </w:rPr>
      <w:t>2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C4352" w14:textId="77777777" w:rsidR="00757180" w:rsidRDefault="00757180">
      <w:r>
        <w:separator/>
      </w:r>
    </w:p>
  </w:footnote>
  <w:footnote w:type="continuationSeparator" w:id="0">
    <w:p w14:paraId="6E9EE3E7" w14:textId="77777777" w:rsidR="00757180" w:rsidRDefault="00757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FAF17" w14:textId="77777777" w:rsidR="00874E36" w:rsidRDefault="00000000">
    <w:pPr>
      <w:pBdr>
        <w:bottom w:val="single" w:sz="4" w:space="4" w:color="BFBFBF"/>
      </w:pBdr>
      <w:jc w:val="right"/>
    </w:pPr>
    <w:r>
      <w:rPr>
        <w:noProof/>
      </w:rPr>
      <w:drawing>
        <wp:inline distT="0" distB="0" distL="0" distR="0" wp14:anchorId="5E2586BD" wp14:editId="60AEEFB4">
          <wp:extent cx="647700" cy="647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B10DE"/>
    <w:multiLevelType w:val="hybridMultilevel"/>
    <w:tmpl w:val="AA9460AA"/>
    <w:lvl w:ilvl="0" w:tplc="D5D604BE">
      <w:start w:val="1"/>
      <w:numFmt w:val="bullet"/>
      <w:lvlText w:val="●"/>
      <w:lvlJc w:val="left"/>
      <w:pPr>
        <w:ind w:left="720" w:hanging="360"/>
      </w:pPr>
    </w:lvl>
    <w:lvl w:ilvl="1" w:tplc="4426D476">
      <w:start w:val="1"/>
      <w:numFmt w:val="bullet"/>
      <w:lvlText w:val="○"/>
      <w:lvlJc w:val="left"/>
      <w:pPr>
        <w:ind w:left="1440" w:hanging="360"/>
      </w:pPr>
    </w:lvl>
    <w:lvl w:ilvl="2" w:tplc="73B2F4B4">
      <w:start w:val="1"/>
      <w:numFmt w:val="bullet"/>
      <w:lvlText w:val="■"/>
      <w:lvlJc w:val="left"/>
      <w:pPr>
        <w:ind w:left="2160" w:hanging="360"/>
      </w:pPr>
    </w:lvl>
    <w:lvl w:ilvl="3" w:tplc="244A9E36">
      <w:start w:val="1"/>
      <w:numFmt w:val="bullet"/>
      <w:lvlText w:val="●"/>
      <w:lvlJc w:val="left"/>
      <w:pPr>
        <w:ind w:left="2880" w:hanging="360"/>
      </w:pPr>
    </w:lvl>
    <w:lvl w:ilvl="4" w:tplc="1C96E672">
      <w:start w:val="1"/>
      <w:numFmt w:val="bullet"/>
      <w:lvlText w:val="○"/>
      <w:lvlJc w:val="left"/>
      <w:pPr>
        <w:ind w:left="3600" w:hanging="360"/>
      </w:pPr>
    </w:lvl>
    <w:lvl w:ilvl="5" w:tplc="4B22CCE2">
      <w:start w:val="1"/>
      <w:numFmt w:val="bullet"/>
      <w:lvlText w:val="■"/>
      <w:lvlJc w:val="left"/>
      <w:pPr>
        <w:ind w:left="4320" w:hanging="360"/>
      </w:pPr>
    </w:lvl>
    <w:lvl w:ilvl="6" w:tplc="7618E156">
      <w:start w:val="1"/>
      <w:numFmt w:val="bullet"/>
      <w:lvlText w:val="●"/>
      <w:lvlJc w:val="left"/>
      <w:pPr>
        <w:ind w:left="5040" w:hanging="360"/>
      </w:pPr>
    </w:lvl>
    <w:lvl w:ilvl="7" w:tplc="3A402A24">
      <w:start w:val="1"/>
      <w:numFmt w:val="bullet"/>
      <w:lvlText w:val="●"/>
      <w:lvlJc w:val="left"/>
      <w:pPr>
        <w:ind w:left="5760" w:hanging="360"/>
      </w:pPr>
    </w:lvl>
    <w:lvl w:ilvl="8" w:tplc="F272B67C">
      <w:start w:val="1"/>
      <w:numFmt w:val="bullet"/>
      <w:lvlText w:val="●"/>
      <w:lvlJc w:val="left"/>
      <w:pPr>
        <w:ind w:left="6480" w:hanging="360"/>
      </w:pPr>
    </w:lvl>
  </w:abstractNum>
  <w:num w:numId="1" w16cid:durableId="4021434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36"/>
    <w:rsid w:val="00057824"/>
    <w:rsid w:val="001D4AAE"/>
    <w:rsid w:val="00757180"/>
    <w:rsid w:val="0087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5AA6E"/>
  <w15:docId w15:val="{BB40623F-5EB1-40CD-A37B-128CAAE8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vitruvioconsultore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Ricardo Palacio</cp:lastModifiedBy>
  <cp:revision>2</cp:revision>
  <dcterms:created xsi:type="dcterms:W3CDTF">2026-07-05T17:07:00Z</dcterms:created>
  <dcterms:modified xsi:type="dcterms:W3CDTF">2026-07-05T17:07:00Z</dcterms:modified>
</cp:coreProperties>
</file>