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1F0DC" w14:textId="77777777" w:rsidR="0039640A" w:rsidRPr="00CC6286" w:rsidRDefault="00000000">
      <w:pPr>
        <w:spacing w:before="2400"/>
        <w:jc w:val="center"/>
        <w:rPr>
          <w:lang w:val="en-GB"/>
        </w:rPr>
      </w:pPr>
      <w:r w:rsidRPr="00CC6286">
        <w:rPr>
          <w:rFonts w:ascii="Calibri" w:eastAsia="Calibri" w:hAnsi="Calibri" w:cs="Calibri"/>
          <w:b/>
          <w:bCs/>
          <w:color w:val="44546A"/>
          <w:sz w:val="24"/>
          <w:szCs w:val="24"/>
          <w:lang w:val="en-GB"/>
        </w:rPr>
        <w:t>FALCON ELECTRONICS</w:t>
      </w:r>
    </w:p>
    <w:p w14:paraId="384210E6" w14:textId="77777777" w:rsidR="0039640A" w:rsidRPr="00CC6286" w:rsidRDefault="00000000">
      <w:pPr>
        <w:spacing w:before="400"/>
        <w:jc w:val="center"/>
        <w:rPr>
          <w:lang w:val="en-GB"/>
        </w:rPr>
      </w:pPr>
      <w:r w:rsidRPr="00CC6286">
        <w:rPr>
          <w:rFonts w:ascii="Calibri" w:eastAsia="Calibri" w:hAnsi="Calibri" w:cs="Calibri"/>
          <w:b/>
          <w:bCs/>
          <w:color w:val="1F3864"/>
          <w:sz w:val="36"/>
          <w:szCs w:val="36"/>
          <w:lang w:val="en-GB"/>
        </w:rPr>
        <w:t>CONFIGURATION MANAGEMENT PLAN</w:t>
      </w:r>
    </w:p>
    <w:p w14:paraId="598F0D76" w14:textId="77777777" w:rsidR="0039640A" w:rsidRPr="00CC6286" w:rsidRDefault="00000000">
      <w:pPr>
        <w:spacing w:before="200" w:after="800"/>
        <w:jc w:val="center"/>
        <w:rPr>
          <w:lang w:val="en-GB"/>
        </w:rPr>
      </w:pPr>
      <w:r w:rsidRPr="00CC6286">
        <w:rPr>
          <w:rFonts w:ascii="Calibri" w:eastAsia="Calibri" w:hAnsi="Calibri" w:cs="Calibri"/>
          <w:i/>
          <w:iCs/>
          <w:color w:val="808080"/>
          <w:sz w:val="28"/>
          <w:szCs w:val="28"/>
          <w:lang w:val="en-GB"/>
        </w:rPr>
        <w:t>Project Alcatraz — SMT Production Line Installation</w:t>
      </w:r>
    </w:p>
    <w:tbl>
      <w:tblPr>
        <w:tblW w:w="7200" w:type="dxa"/>
        <w:jc w:val="center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4800"/>
      </w:tblGrid>
      <w:tr w:rsidR="0039640A" w14:paraId="3D0374A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0453C3" w14:textId="77777777" w:rsidR="0039640A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Project Manager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0E4F43" w14:textId="77777777" w:rsidR="0039640A" w:rsidRDefault="00000000">
            <w:r>
              <w:rPr>
                <w:rFonts w:ascii="Calibri" w:eastAsia="Calibri" w:hAnsi="Calibri" w:cs="Calibri"/>
                <w:color w:val="222222"/>
                <w:sz w:val="16"/>
                <w:szCs w:val="16"/>
              </w:rPr>
              <w:t>Ricardo Palacio Serra</w:t>
            </w:r>
          </w:p>
        </w:tc>
      </w:tr>
      <w:tr w:rsidR="0039640A" w14:paraId="27D8B20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9E6D00" w14:textId="77777777" w:rsidR="0039640A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Prepared By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C88666" w14:textId="77777777" w:rsidR="0039640A" w:rsidRDefault="00000000">
            <w:r>
              <w:rPr>
                <w:rFonts w:ascii="Calibri" w:eastAsia="Calibri" w:hAnsi="Calibri" w:cs="Calibri"/>
                <w:color w:val="222222"/>
                <w:sz w:val="16"/>
                <w:szCs w:val="16"/>
              </w:rPr>
              <w:t>Ricardo Palacio Serra / Project Manager</w:t>
            </w:r>
          </w:p>
        </w:tc>
      </w:tr>
      <w:tr w:rsidR="0039640A" w14:paraId="1C4360B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326826" w14:textId="77777777" w:rsidR="0039640A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Date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D2423A" w14:textId="77777777" w:rsidR="0039640A" w:rsidRDefault="00000000">
            <w:r>
              <w:rPr>
                <w:rFonts w:ascii="Calibri" w:eastAsia="Calibri" w:hAnsi="Calibri" w:cs="Calibri"/>
                <w:color w:val="222222"/>
                <w:sz w:val="16"/>
                <w:szCs w:val="16"/>
              </w:rPr>
              <w:t>01 / 09 / 2026</w:t>
            </w:r>
          </w:p>
        </w:tc>
      </w:tr>
      <w:tr w:rsidR="0039640A" w14:paraId="62648A3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E24EC7" w14:textId="77777777" w:rsidR="0039640A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Version</w:t>
            </w:r>
          </w:p>
        </w:tc>
        <w:tc>
          <w:tcPr>
            <w:tcW w:w="4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F523A1" w14:textId="77777777" w:rsidR="0039640A" w:rsidRDefault="00000000">
            <w:r>
              <w:rPr>
                <w:rFonts w:ascii="Calibri" w:eastAsia="Calibri" w:hAnsi="Calibri" w:cs="Calibri"/>
                <w:color w:val="222222"/>
                <w:sz w:val="16"/>
                <w:szCs w:val="16"/>
              </w:rPr>
              <w:t>1.0</w:t>
            </w:r>
          </w:p>
        </w:tc>
      </w:tr>
    </w:tbl>
    <w:p w14:paraId="461738B2" w14:textId="77777777" w:rsidR="0039640A" w:rsidRDefault="00000000">
      <w:r>
        <w:br w:type="page"/>
      </w:r>
    </w:p>
    <w:p w14:paraId="03E6E0E8" w14:textId="77777777" w:rsidR="0039640A" w:rsidRDefault="00000000">
      <w:pPr>
        <w:pBdr>
          <w:bottom w:val="single" w:sz="6" w:space="4" w:color="1F3864"/>
        </w:pBdr>
        <w:spacing w:before="36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lastRenderedPageBreak/>
        <w:t>1. Purpose &amp; Overview</w:t>
      </w:r>
    </w:p>
    <w:p w14:paraId="4B4EC865" w14:textId="77777777" w:rsidR="0039640A" w:rsidRPr="00CC6286" w:rsidRDefault="00000000">
      <w:pPr>
        <w:spacing w:after="160"/>
        <w:rPr>
          <w:lang w:val="en-GB"/>
        </w:rPr>
      </w:pPr>
      <w:r w:rsidRPr="00CC6286">
        <w:rPr>
          <w:rFonts w:ascii="Calibri" w:eastAsia="Calibri" w:hAnsi="Calibri" w:cs="Calibri"/>
          <w:color w:val="222222"/>
          <w:lang w:val="en-GB"/>
        </w:rPr>
        <w:t xml:space="preserve">This Configuration Management Plan defines how configuration items — governing documents, technical specifications, design drawings, and quality records — are identified, versioned, baselined, and controlled throughout Project Alcatraz. Configuration control is a specific focus on this project because the new SMT line must be qualified against IATF 16949 requirements for Falcon Electronics' automotive customer, </w:t>
      </w:r>
      <w:proofErr w:type="spellStart"/>
      <w:r w:rsidRPr="00CC6286">
        <w:rPr>
          <w:rFonts w:ascii="Calibri" w:eastAsia="Calibri" w:hAnsi="Calibri" w:cs="Calibri"/>
          <w:color w:val="222222"/>
          <w:lang w:val="en-GB"/>
        </w:rPr>
        <w:t>AutoDrive</w:t>
      </w:r>
      <w:proofErr w:type="spellEnd"/>
      <w:r w:rsidRPr="00CC6286">
        <w:rPr>
          <w:rFonts w:ascii="Calibri" w:eastAsia="Calibri" w:hAnsi="Calibri" w:cs="Calibri"/>
          <w:color w:val="222222"/>
          <w:lang w:val="en-GB"/>
        </w:rPr>
        <w:t xml:space="preserve"> Systems Inc.; auditors will expect traceable version control over equipment specifications, acceptance criteria, and qualification records.</w:t>
      </w:r>
    </w:p>
    <w:p w14:paraId="286AB9A9" w14:textId="77777777" w:rsidR="0039640A" w:rsidRPr="00CC6286" w:rsidRDefault="00000000">
      <w:pPr>
        <w:spacing w:after="160"/>
        <w:rPr>
          <w:lang w:val="en-GB"/>
        </w:rPr>
      </w:pPr>
      <w:r w:rsidRPr="00CC6286">
        <w:rPr>
          <w:rFonts w:ascii="Calibri" w:eastAsia="Calibri" w:hAnsi="Calibri" w:cs="Calibri"/>
          <w:color w:val="222222"/>
          <w:lang w:val="en-GB"/>
        </w:rPr>
        <w:t xml:space="preserve">This plan works together with the companion Configuration Item Register, which lists every controlled item and its current version and baseline status. Configuration Management is distinct from Change Management: </w:t>
      </w:r>
      <w:proofErr w:type="gramStart"/>
      <w:r w:rsidRPr="00CC6286">
        <w:rPr>
          <w:rFonts w:ascii="Calibri" w:eastAsia="Calibri" w:hAnsi="Calibri" w:cs="Calibri"/>
          <w:color w:val="222222"/>
          <w:lang w:val="en-GB"/>
        </w:rPr>
        <w:t>the</w:t>
      </w:r>
      <w:proofErr w:type="gramEnd"/>
      <w:r w:rsidRPr="00CC6286">
        <w:rPr>
          <w:rFonts w:ascii="Calibri" w:eastAsia="Calibri" w:hAnsi="Calibri" w:cs="Calibri"/>
          <w:color w:val="222222"/>
          <w:lang w:val="en-GB"/>
        </w:rPr>
        <w:t xml:space="preserve"> Change Management Plan governs changes to Project Alcatraz's scope, schedule, and cost baselines broadly, while this plan governs version control of the specific deliverables and documents listed in Section 2.</w:t>
      </w:r>
    </w:p>
    <w:p w14:paraId="3010C8D3" w14:textId="77777777" w:rsidR="0039640A" w:rsidRPr="00CC6286" w:rsidRDefault="00000000">
      <w:pPr>
        <w:pBdr>
          <w:bottom w:val="single" w:sz="6" w:space="4" w:color="1F3864"/>
        </w:pBdr>
        <w:spacing w:before="360" w:after="120"/>
        <w:rPr>
          <w:lang w:val="en-GB"/>
        </w:rPr>
      </w:pPr>
      <w:r w:rsidRPr="00CC6286"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  <w:t>2. Configuration Items</w:t>
      </w:r>
    </w:p>
    <w:p w14:paraId="0EF50B71" w14:textId="77777777" w:rsidR="0039640A" w:rsidRPr="00CC6286" w:rsidRDefault="00000000">
      <w:pPr>
        <w:spacing w:after="40"/>
        <w:rPr>
          <w:lang w:val="en-GB"/>
        </w:rPr>
      </w:pPr>
      <w:r w:rsidRPr="00CC6286">
        <w:rPr>
          <w:rFonts w:ascii="Calibri" w:eastAsia="Calibri" w:hAnsi="Calibri" w:cs="Calibri"/>
          <w:b/>
          <w:bCs/>
          <w:color w:val="1F3864"/>
          <w:lang w:val="en-GB"/>
        </w:rPr>
        <w:t>In Configuration Control:</w:t>
      </w:r>
    </w:p>
    <w:tbl>
      <w:tblPr>
        <w:tblW w:w="88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6200"/>
      </w:tblGrid>
      <w:tr w:rsidR="0039640A" w14:paraId="336F451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C497C9" w14:textId="77777777" w:rsidR="0039640A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Category</w:t>
            </w:r>
          </w:p>
        </w:tc>
        <w:tc>
          <w:tcPr>
            <w:tcW w:w="6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FFDA87" w14:textId="77777777" w:rsidR="0039640A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Examples</w:t>
            </w:r>
          </w:p>
        </w:tc>
      </w:tr>
      <w:tr w:rsidR="0039640A" w:rsidRPr="00CC6286" w14:paraId="7BD8A925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BA20E0" w14:textId="77777777" w:rsidR="0039640A" w:rsidRDefault="00000000">
            <w:r>
              <w:rPr>
                <w:rFonts w:ascii="Calibri" w:eastAsia="Calibri" w:hAnsi="Calibri" w:cs="Calibri"/>
                <w:color w:val="222222"/>
                <w:sz w:val="16"/>
                <w:szCs w:val="16"/>
              </w:rPr>
              <w:t>Governing Documents</w:t>
            </w:r>
          </w:p>
        </w:tc>
        <w:tc>
          <w:tcPr>
            <w:tcW w:w="6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8C20F1" w14:textId="77777777" w:rsidR="0039640A" w:rsidRPr="00CC6286" w:rsidRDefault="00000000">
            <w:pPr>
              <w:rPr>
                <w:lang w:val="en-GB"/>
              </w:rPr>
            </w:pPr>
            <w:r w:rsidRPr="00CC6286">
              <w:rPr>
                <w:rFonts w:ascii="Calibri" w:eastAsia="Calibri" w:hAnsi="Calibri" w:cs="Calibri"/>
                <w:color w:val="222222"/>
                <w:sz w:val="16"/>
                <w:szCs w:val="16"/>
                <w:lang w:val="en-GB"/>
              </w:rPr>
              <w:t>Project Charter, Project Scope Statement</w:t>
            </w:r>
          </w:p>
        </w:tc>
      </w:tr>
      <w:tr w:rsidR="0039640A" w:rsidRPr="00CC6286" w14:paraId="7CC3707A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DDEA5A" w14:textId="77777777" w:rsidR="0039640A" w:rsidRDefault="00000000">
            <w:r>
              <w:rPr>
                <w:rFonts w:ascii="Calibri" w:eastAsia="Calibri" w:hAnsi="Calibri" w:cs="Calibri"/>
                <w:color w:val="222222"/>
                <w:sz w:val="16"/>
                <w:szCs w:val="16"/>
              </w:rPr>
              <w:t>Technical Deliverables</w:t>
            </w:r>
          </w:p>
        </w:tc>
        <w:tc>
          <w:tcPr>
            <w:tcW w:w="6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74468C" w14:textId="77777777" w:rsidR="0039640A" w:rsidRPr="00CC6286" w:rsidRDefault="00000000">
            <w:pPr>
              <w:rPr>
                <w:lang w:val="en-GB"/>
              </w:rPr>
            </w:pPr>
            <w:r w:rsidRPr="00CC6286">
              <w:rPr>
                <w:rFonts w:ascii="Calibri" w:eastAsia="Calibri" w:hAnsi="Calibri" w:cs="Calibri"/>
                <w:color w:val="222222"/>
                <w:sz w:val="16"/>
                <w:szCs w:val="16"/>
                <w:lang w:val="en-GB"/>
              </w:rPr>
              <w:t>SMT line equipment specification (printer, pick-and-place, reflow oven), AOI system specification, electrical &amp; compressed air design drawings, facility layout floor plan, MES integration configuration specification</w:t>
            </w:r>
          </w:p>
        </w:tc>
      </w:tr>
      <w:tr w:rsidR="0039640A" w:rsidRPr="00CC6286" w14:paraId="6B5580B6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BEEFD4" w14:textId="77777777" w:rsidR="0039640A" w:rsidRDefault="00000000">
            <w:r>
              <w:rPr>
                <w:rFonts w:ascii="Calibri" w:eastAsia="Calibri" w:hAnsi="Calibri" w:cs="Calibri"/>
                <w:color w:val="222222"/>
                <w:sz w:val="16"/>
                <w:szCs w:val="16"/>
              </w:rPr>
              <w:t>Quality Records</w:t>
            </w:r>
          </w:p>
        </w:tc>
        <w:tc>
          <w:tcPr>
            <w:tcW w:w="6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038D6D" w14:textId="77777777" w:rsidR="0039640A" w:rsidRPr="00CC6286" w:rsidRDefault="00000000">
            <w:pPr>
              <w:rPr>
                <w:lang w:val="en-GB"/>
              </w:rPr>
            </w:pPr>
            <w:r w:rsidRPr="00CC6286">
              <w:rPr>
                <w:rFonts w:ascii="Calibri" w:eastAsia="Calibri" w:hAnsi="Calibri" w:cs="Calibri"/>
                <w:color w:val="222222"/>
                <w:sz w:val="16"/>
                <w:szCs w:val="16"/>
                <w:lang w:val="en-GB"/>
              </w:rPr>
              <w:t>IPC-A-610 Class 3 acceptance criteria, First Article Inspection (FAI) protocol, IATF 16949 internal pre-audit checklist</w:t>
            </w:r>
          </w:p>
        </w:tc>
      </w:tr>
      <w:tr w:rsidR="0039640A" w:rsidRPr="00CC6286" w14:paraId="295B073A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37B875" w14:textId="77777777" w:rsidR="0039640A" w:rsidRDefault="00000000">
            <w:r>
              <w:rPr>
                <w:rFonts w:ascii="Calibri" w:eastAsia="Calibri" w:hAnsi="Calibri" w:cs="Calibri"/>
                <w:color w:val="222222"/>
                <w:sz w:val="16"/>
                <w:szCs w:val="16"/>
              </w:rPr>
              <w:t>Regulatory Submissions</w:t>
            </w:r>
          </w:p>
        </w:tc>
        <w:tc>
          <w:tcPr>
            <w:tcW w:w="6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AC4189" w14:textId="77777777" w:rsidR="0039640A" w:rsidRPr="00CC6286" w:rsidRDefault="00000000">
            <w:pPr>
              <w:rPr>
                <w:lang w:val="en-GB"/>
              </w:rPr>
            </w:pPr>
            <w:r w:rsidRPr="00CC6286">
              <w:rPr>
                <w:rFonts w:ascii="Calibri" w:eastAsia="Calibri" w:hAnsi="Calibri" w:cs="Calibri"/>
                <w:color w:val="222222"/>
                <w:sz w:val="16"/>
                <w:szCs w:val="16"/>
                <w:lang w:val="en-GB"/>
              </w:rPr>
              <w:t xml:space="preserve">IATF 16949 qualification package submitted to </w:t>
            </w:r>
            <w:proofErr w:type="spellStart"/>
            <w:r w:rsidRPr="00CC6286">
              <w:rPr>
                <w:rFonts w:ascii="Calibri" w:eastAsia="Calibri" w:hAnsi="Calibri" w:cs="Calibri"/>
                <w:color w:val="222222"/>
                <w:sz w:val="16"/>
                <w:szCs w:val="16"/>
                <w:lang w:val="en-GB"/>
              </w:rPr>
              <w:t>AutoDrive</w:t>
            </w:r>
            <w:proofErr w:type="spellEnd"/>
            <w:r w:rsidRPr="00CC6286">
              <w:rPr>
                <w:rFonts w:ascii="Calibri" w:eastAsia="Calibri" w:hAnsi="Calibri" w:cs="Calibri"/>
                <w:color w:val="222222"/>
                <w:sz w:val="16"/>
                <w:szCs w:val="16"/>
                <w:lang w:val="en-GB"/>
              </w:rPr>
              <w:t xml:space="preserve"> Systems Inc.</w:t>
            </w:r>
          </w:p>
        </w:tc>
      </w:tr>
    </w:tbl>
    <w:p w14:paraId="24310979" w14:textId="77777777" w:rsidR="0039640A" w:rsidRPr="00CC6286" w:rsidRDefault="0039640A">
      <w:pPr>
        <w:spacing w:before="200"/>
        <w:rPr>
          <w:lang w:val="en-GB"/>
        </w:rPr>
      </w:pPr>
    </w:p>
    <w:p w14:paraId="084532CA" w14:textId="77777777" w:rsidR="0039640A" w:rsidRPr="00CC6286" w:rsidRDefault="00000000">
      <w:pPr>
        <w:spacing w:after="40"/>
        <w:rPr>
          <w:lang w:val="en-GB"/>
        </w:rPr>
      </w:pPr>
      <w:r w:rsidRPr="00CC6286">
        <w:rPr>
          <w:rFonts w:ascii="Calibri" w:eastAsia="Calibri" w:hAnsi="Calibri" w:cs="Calibri"/>
          <w:b/>
          <w:bCs/>
          <w:color w:val="1F3864"/>
          <w:lang w:val="en-GB"/>
        </w:rPr>
        <w:t>Not in Configuration Control:</w:t>
      </w:r>
    </w:p>
    <w:p w14:paraId="61BA1BF7" w14:textId="77777777" w:rsidR="0039640A" w:rsidRPr="00CC6286" w:rsidRDefault="00000000">
      <w:pPr>
        <w:spacing w:after="160"/>
        <w:rPr>
          <w:lang w:val="en-GB"/>
        </w:rPr>
      </w:pPr>
      <w:r w:rsidRPr="00CC6286">
        <w:rPr>
          <w:rFonts w:ascii="Calibri" w:eastAsia="Calibri" w:hAnsi="Calibri" w:cs="Calibri"/>
          <w:color w:val="222222"/>
          <w:lang w:val="en-GB"/>
        </w:rPr>
        <w:t>Informal vendor email correspondence, internal working notes from status meetings, and draft training materials prior to being finalized for the Operator Training work package (4.2.1).</w:t>
      </w:r>
    </w:p>
    <w:p w14:paraId="298C49AB" w14:textId="77777777" w:rsidR="0039640A" w:rsidRDefault="00000000">
      <w:pPr>
        <w:pBdr>
          <w:bottom w:val="single" w:sz="6" w:space="4" w:color="1F3864"/>
        </w:pBdr>
        <w:spacing w:before="36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t>3. Identification &amp; Naming Convention</w:t>
      </w:r>
    </w:p>
    <w:tbl>
      <w:tblPr>
        <w:tblW w:w="88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6200"/>
      </w:tblGrid>
      <w:tr w:rsidR="0039640A" w14:paraId="110FBF4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F2F73F" w14:textId="77777777" w:rsidR="0039640A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Element</w:t>
            </w:r>
          </w:p>
        </w:tc>
        <w:tc>
          <w:tcPr>
            <w:tcW w:w="6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03E25C" w14:textId="77777777" w:rsidR="0039640A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Convention</w:t>
            </w:r>
          </w:p>
        </w:tc>
      </w:tr>
      <w:tr w:rsidR="0039640A" w14:paraId="729DBB61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2A2186" w14:textId="77777777" w:rsidR="0039640A" w:rsidRDefault="00000000">
            <w:r>
              <w:rPr>
                <w:rFonts w:ascii="Calibri" w:eastAsia="Calibri" w:hAnsi="Calibri" w:cs="Calibri"/>
                <w:color w:val="222222"/>
                <w:sz w:val="16"/>
                <w:szCs w:val="16"/>
              </w:rPr>
              <w:t>Item ID Format</w:t>
            </w:r>
          </w:p>
        </w:tc>
        <w:tc>
          <w:tcPr>
            <w:tcW w:w="6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54C886" w14:textId="77777777" w:rsidR="0039640A" w:rsidRDefault="00000000">
            <w:r>
              <w:rPr>
                <w:rFonts w:ascii="Calibri" w:eastAsia="Calibri" w:hAnsi="Calibri" w:cs="Calibri"/>
                <w:color w:val="222222"/>
                <w:sz w:val="16"/>
                <w:szCs w:val="16"/>
              </w:rPr>
              <w:t>CI-###, sequential</w:t>
            </w:r>
          </w:p>
        </w:tc>
      </w:tr>
      <w:tr w:rsidR="0039640A" w14:paraId="416B81B8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2A7E70" w14:textId="77777777" w:rsidR="0039640A" w:rsidRDefault="00000000">
            <w:r>
              <w:rPr>
                <w:rFonts w:ascii="Calibri" w:eastAsia="Calibri" w:hAnsi="Calibri" w:cs="Calibri"/>
                <w:color w:val="222222"/>
                <w:sz w:val="16"/>
                <w:szCs w:val="16"/>
              </w:rPr>
              <w:t>Version Numbering</w:t>
            </w:r>
          </w:p>
        </w:tc>
        <w:tc>
          <w:tcPr>
            <w:tcW w:w="6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414E75" w14:textId="77777777" w:rsidR="0039640A" w:rsidRDefault="00000000">
            <w:proofErr w:type="spellStart"/>
            <w:r w:rsidRPr="00CC6286">
              <w:rPr>
                <w:rFonts w:ascii="Calibri" w:eastAsia="Calibri" w:hAnsi="Calibri" w:cs="Calibri"/>
                <w:color w:val="222222"/>
                <w:sz w:val="16"/>
                <w:szCs w:val="16"/>
                <w:lang w:val="en-GB"/>
              </w:rPr>
              <w:t>Major.Minor</w:t>
            </w:r>
            <w:proofErr w:type="spellEnd"/>
            <w:r w:rsidRPr="00CC6286">
              <w:rPr>
                <w:rFonts w:ascii="Calibri" w:eastAsia="Calibri" w:hAnsi="Calibri" w:cs="Calibri"/>
                <w:color w:val="222222"/>
                <w:sz w:val="16"/>
                <w:szCs w:val="16"/>
                <w:lang w:val="en-GB"/>
              </w:rPr>
              <w:t xml:space="preserve"> format — 1.0 for the first baseline, 1.1 for a minor revision, 2.0 for a major revision. </w:t>
            </w:r>
            <w:r>
              <w:rPr>
                <w:rFonts w:ascii="Calibri" w:eastAsia="Calibri" w:hAnsi="Calibri" w:cs="Calibri"/>
                <w:color w:val="222222"/>
                <w:sz w:val="16"/>
                <w:szCs w:val="16"/>
              </w:rPr>
              <w:t>Pre-baseline drafts use 0.x</w:t>
            </w:r>
          </w:p>
        </w:tc>
      </w:tr>
      <w:tr w:rsidR="0039640A" w14:paraId="733BFDB6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5C57EB" w14:textId="77777777" w:rsidR="0039640A" w:rsidRDefault="00000000">
            <w:r>
              <w:rPr>
                <w:rFonts w:ascii="Calibri" w:eastAsia="Calibri" w:hAnsi="Calibri" w:cs="Calibri"/>
                <w:color w:val="222222"/>
                <w:sz w:val="16"/>
                <w:szCs w:val="16"/>
              </w:rPr>
              <w:t>File Naming Convention</w:t>
            </w:r>
          </w:p>
        </w:tc>
        <w:tc>
          <w:tcPr>
            <w:tcW w:w="6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A5C323" w14:textId="77777777" w:rsidR="0039640A" w:rsidRDefault="00000000">
            <w:r>
              <w:rPr>
                <w:rFonts w:ascii="Calibri" w:eastAsia="Calibri" w:hAnsi="Calibri" w:cs="Calibri"/>
                <w:color w:val="222222"/>
                <w:sz w:val="16"/>
                <w:szCs w:val="16"/>
              </w:rPr>
              <w:t>Alcatraz_[ItemName]_v[Version]_[YYYYMMDD]</w:t>
            </w:r>
          </w:p>
        </w:tc>
      </w:tr>
      <w:tr w:rsidR="0039640A" w:rsidRPr="00CC6286" w14:paraId="72E3EF90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8133D0" w14:textId="77777777" w:rsidR="0039640A" w:rsidRDefault="00000000">
            <w:r>
              <w:rPr>
                <w:rFonts w:ascii="Calibri" w:eastAsia="Calibri" w:hAnsi="Calibri" w:cs="Calibri"/>
                <w:color w:val="222222"/>
                <w:sz w:val="16"/>
                <w:szCs w:val="16"/>
              </w:rPr>
              <w:t>Draft vs. Baselined Marking</w:t>
            </w:r>
          </w:p>
        </w:tc>
        <w:tc>
          <w:tcPr>
            <w:tcW w:w="6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ADA6C6" w14:textId="77777777" w:rsidR="0039640A" w:rsidRPr="00CC6286" w:rsidRDefault="00000000">
            <w:pPr>
              <w:rPr>
                <w:lang w:val="en-GB"/>
              </w:rPr>
            </w:pPr>
            <w:r w:rsidRPr="00CC6286">
              <w:rPr>
                <w:rFonts w:ascii="Calibri" w:eastAsia="Calibri" w:hAnsi="Calibri" w:cs="Calibri"/>
                <w:color w:val="222222"/>
                <w:sz w:val="16"/>
                <w:szCs w:val="16"/>
                <w:lang w:val="en-GB"/>
              </w:rPr>
              <w:t>Files below version 1.0 are marked 'DRAFT' in the filename and carry a draft watermark until formally approved</w:t>
            </w:r>
          </w:p>
        </w:tc>
      </w:tr>
    </w:tbl>
    <w:p w14:paraId="2D6A6E69" w14:textId="77777777" w:rsidR="0039640A" w:rsidRPr="00CC6286" w:rsidRDefault="00000000">
      <w:pPr>
        <w:rPr>
          <w:lang w:val="en-GB"/>
        </w:rPr>
      </w:pPr>
      <w:r w:rsidRPr="00CC6286">
        <w:rPr>
          <w:lang w:val="en-GB"/>
        </w:rPr>
        <w:br w:type="page"/>
      </w:r>
    </w:p>
    <w:p w14:paraId="671A78CD" w14:textId="77777777" w:rsidR="0039640A" w:rsidRPr="00CC6286" w:rsidRDefault="00000000">
      <w:pPr>
        <w:pBdr>
          <w:bottom w:val="single" w:sz="6" w:space="4" w:color="1F3864"/>
        </w:pBdr>
        <w:spacing w:before="360" w:after="120"/>
        <w:rPr>
          <w:lang w:val="en-GB"/>
        </w:rPr>
      </w:pPr>
      <w:r w:rsidRPr="00CC6286">
        <w:rPr>
          <w:rFonts w:ascii="Calibri" w:eastAsia="Calibri" w:hAnsi="Calibri" w:cs="Calibri"/>
          <w:b/>
          <w:bCs/>
          <w:color w:val="1F3864"/>
          <w:sz w:val="26"/>
          <w:szCs w:val="26"/>
          <w:lang w:val="en-GB"/>
        </w:rPr>
        <w:lastRenderedPageBreak/>
        <w:t>4. Baseline Management</w:t>
      </w:r>
    </w:p>
    <w:p w14:paraId="7D993553" w14:textId="77777777" w:rsidR="0039640A" w:rsidRPr="00CC6286" w:rsidRDefault="00000000">
      <w:pPr>
        <w:spacing w:after="160"/>
        <w:rPr>
          <w:lang w:val="en-GB"/>
        </w:rPr>
      </w:pPr>
      <w:r w:rsidRPr="00CC6286">
        <w:rPr>
          <w:rFonts w:ascii="Calibri" w:eastAsia="Calibri" w:hAnsi="Calibri" w:cs="Calibri"/>
          <w:color w:val="222222"/>
          <w:lang w:val="en-GB"/>
        </w:rPr>
        <w:t>An item is baselined once it has been reviewed and formally approved by its designated Configuration Owner (Section 8). Governing documents are approved by the Project Manager and Sponsor; technical specifications and design drawings are approved by their respective Configuration Owner; quality records and regulatory submissions are approved by the Quality Manager. Once baselined, further changes require a Change Log entry rather than direct editing.</w:t>
      </w:r>
    </w:p>
    <w:p w14:paraId="799F9DB8" w14:textId="77777777" w:rsidR="0039640A" w:rsidRDefault="00000000">
      <w:pPr>
        <w:pBdr>
          <w:bottom w:val="single" w:sz="6" w:space="4" w:color="1F3864"/>
        </w:pBdr>
        <w:spacing w:before="36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t>5. Configuration Control Process</w:t>
      </w:r>
    </w:p>
    <w:tbl>
      <w:tblPr>
        <w:tblW w:w="84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4600"/>
        <w:gridCol w:w="2000"/>
      </w:tblGrid>
      <w:tr w:rsidR="0039640A" w14:paraId="35E8E65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72A3AF" w14:textId="77777777" w:rsidR="0039640A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Step</w:t>
            </w:r>
          </w:p>
        </w:tc>
        <w:tc>
          <w:tcPr>
            <w:tcW w:w="4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FE7CE9" w14:textId="77777777" w:rsidR="0039640A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Description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0AFF16" w14:textId="77777777" w:rsidR="0039640A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Responsible</w:t>
            </w:r>
          </w:p>
        </w:tc>
      </w:tr>
      <w:tr w:rsidR="0039640A" w14:paraId="0025BF2F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D9F22C" w14:textId="77777777" w:rsidR="0039640A" w:rsidRDefault="00000000">
            <w:r>
              <w:rPr>
                <w:rFonts w:ascii="Calibri" w:eastAsia="Calibri" w:hAnsi="Calibri" w:cs="Calibri"/>
                <w:color w:val="222222"/>
                <w:sz w:val="16"/>
                <w:szCs w:val="16"/>
              </w:rPr>
              <w:t>1. Request Change</w:t>
            </w:r>
          </w:p>
        </w:tc>
        <w:tc>
          <w:tcPr>
            <w:tcW w:w="4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2C55E8" w14:textId="77777777" w:rsidR="0039640A" w:rsidRPr="00CC6286" w:rsidRDefault="00000000">
            <w:pPr>
              <w:rPr>
                <w:lang w:val="en-GB"/>
              </w:rPr>
            </w:pPr>
            <w:r w:rsidRPr="00CC6286">
              <w:rPr>
                <w:rFonts w:ascii="Calibri" w:eastAsia="Calibri" w:hAnsi="Calibri" w:cs="Calibri"/>
                <w:color w:val="222222"/>
                <w:sz w:val="16"/>
                <w:szCs w:val="16"/>
                <w:lang w:val="en-GB"/>
              </w:rPr>
              <w:t>Submit a change request for the baselined item via the Change Log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E8698A" w14:textId="77777777" w:rsidR="0039640A" w:rsidRDefault="00000000">
            <w:r>
              <w:rPr>
                <w:rFonts w:ascii="Calibri" w:eastAsia="Calibri" w:hAnsi="Calibri" w:cs="Calibri"/>
                <w:color w:val="222222"/>
                <w:sz w:val="16"/>
                <w:szCs w:val="16"/>
              </w:rPr>
              <w:t>Requester</w:t>
            </w:r>
          </w:p>
        </w:tc>
      </w:tr>
      <w:tr w:rsidR="0039640A" w14:paraId="28230AD2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241EB4" w14:textId="77777777" w:rsidR="0039640A" w:rsidRDefault="00000000">
            <w:r>
              <w:rPr>
                <w:rFonts w:ascii="Calibri" w:eastAsia="Calibri" w:hAnsi="Calibri" w:cs="Calibri"/>
                <w:color w:val="222222"/>
                <w:sz w:val="16"/>
                <w:szCs w:val="16"/>
              </w:rPr>
              <w:t>2. Impact Assessment</w:t>
            </w:r>
          </w:p>
        </w:tc>
        <w:tc>
          <w:tcPr>
            <w:tcW w:w="4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BAB4CF" w14:textId="77777777" w:rsidR="0039640A" w:rsidRPr="00CC6286" w:rsidRDefault="00000000">
            <w:pPr>
              <w:rPr>
                <w:lang w:val="en-GB"/>
              </w:rPr>
            </w:pPr>
            <w:r w:rsidRPr="00CC6286">
              <w:rPr>
                <w:rFonts w:ascii="Calibri" w:eastAsia="Calibri" w:hAnsi="Calibri" w:cs="Calibri"/>
                <w:color w:val="222222"/>
                <w:sz w:val="16"/>
                <w:szCs w:val="16"/>
                <w:lang w:val="en-GB"/>
              </w:rPr>
              <w:t>Assess impact on dependent items, schedule, cost, and quality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B75420" w14:textId="77777777" w:rsidR="0039640A" w:rsidRDefault="00000000">
            <w:r>
              <w:rPr>
                <w:rFonts w:ascii="Calibri" w:eastAsia="Calibri" w:hAnsi="Calibri" w:cs="Calibri"/>
                <w:color w:val="222222"/>
                <w:sz w:val="16"/>
                <w:szCs w:val="16"/>
              </w:rPr>
              <w:t>Configuration Owner</w:t>
            </w:r>
          </w:p>
        </w:tc>
      </w:tr>
      <w:tr w:rsidR="0039640A" w14:paraId="061FF3EF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62E0CB" w14:textId="77777777" w:rsidR="0039640A" w:rsidRDefault="00000000">
            <w:r>
              <w:rPr>
                <w:rFonts w:ascii="Calibri" w:eastAsia="Calibri" w:hAnsi="Calibri" w:cs="Calibri"/>
                <w:color w:val="222222"/>
                <w:sz w:val="16"/>
                <w:szCs w:val="16"/>
              </w:rPr>
              <w:t>3. Approve / Reject</w:t>
            </w:r>
          </w:p>
        </w:tc>
        <w:tc>
          <w:tcPr>
            <w:tcW w:w="4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56C906" w14:textId="77777777" w:rsidR="0039640A" w:rsidRPr="00CC6286" w:rsidRDefault="00000000">
            <w:pPr>
              <w:rPr>
                <w:lang w:val="en-GB"/>
              </w:rPr>
            </w:pPr>
            <w:r w:rsidRPr="00CC6286">
              <w:rPr>
                <w:rFonts w:ascii="Calibri" w:eastAsia="Calibri" w:hAnsi="Calibri" w:cs="Calibri"/>
                <w:color w:val="222222"/>
                <w:sz w:val="16"/>
                <w:szCs w:val="16"/>
                <w:lang w:val="en-GB"/>
              </w:rPr>
              <w:t>Review and decide per the Change Management Plan's approval thresholds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6ADFFF" w14:textId="77777777" w:rsidR="0039640A" w:rsidRDefault="00000000">
            <w:r>
              <w:rPr>
                <w:rFonts w:ascii="Calibri" w:eastAsia="Calibri" w:hAnsi="Calibri" w:cs="Calibri"/>
                <w:color w:val="222222"/>
                <w:sz w:val="16"/>
                <w:szCs w:val="16"/>
              </w:rPr>
              <w:t>CCB / Approver</w:t>
            </w:r>
          </w:p>
        </w:tc>
      </w:tr>
      <w:tr w:rsidR="0039640A" w14:paraId="3E181CF4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DDD771" w14:textId="77777777" w:rsidR="0039640A" w:rsidRDefault="00000000">
            <w:r>
              <w:rPr>
                <w:rFonts w:ascii="Calibri" w:eastAsia="Calibri" w:hAnsi="Calibri" w:cs="Calibri"/>
                <w:color w:val="222222"/>
                <w:sz w:val="16"/>
                <w:szCs w:val="16"/>
              </w:rPr>
              <w:t>4. Update &amp; Re-Version</w:t>
            </w:r>
          </w:p>
        </w:tc>
        <w:tc>
          <w:tcPr>
            <w:tcW w:w="4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9EC5B1" w14:textId="77777777" w:rsidR="0039640A" w:rsidRPr="00CC6286" w:rsidRDefault="00000000">
            <w:pPr>
              <w:rPr>
                <w:lang w:val="en-GB"/>
              </w:rPr>
            </w:pPr>
            <w:r w:rsidRPr="00CC6286">
              <w:rPr>
                <w:rFonts w:ascii="Calibri" w:eastAsia="Calibri" w:hAnsi="Calibri" w:cs="Calibri"/>
                <w:color w:val="222222"/>
                <w:sz w:val="16"/>
                <w:szCs w:val="16"/>
                <w:lang w:val="en-GB"/>
              </w:rPr>
              <w:t>Update the item, increment its version number, and update the Configuration Item Register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13079E" w14:textId="77777777" w:rsidR="0039640A" w:rsidRDefault="00000000">
            <w:r>
              <w:rPr>
                <w:rFonts w:ascii="Calibri" w:eastAsia="Calibri" w:hAnsi="Calibri" w:cs="Calibri"/>
                <w:color w:val="222222"/>
                <w:sz w:val="16"/>
                <w:szCs w:val="16"/>
              </w:rPr>
              <w:t>Configuration Owner</w:t>
            </w:r>
          </w:p>
        </w:tc>
      </w:tr>
      <w:tr w:rsidR="0039640A" w14:paraId="534A0B44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1B8D57" w14:textId="77777777" w:rsidR="0039640A" w:rsidRDefault="00000000">
            <w:r>
              <w:rPr>
                <w:rFonts w:ascii="Calibri" w:eastAsia="Calibri" w:hAnsi="Calibri" w:cs="Calibri"/>
                <w:color w:val="222222"/>
                <w:sz w:val="16"/>
                <w:szCs w:val="16"/>
              </w:rPr>
              <w:t>5. Communicate</w:t>
            </w:r>
          </w:p>
        </w:tc>
        <w:tc>
          <w:tcPr>
            <w:tcW w:w="4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0A0E22" w14:textId="77777777" w:rsidR="0039640A" w:rsidRPr="00CC6286" w:rsidRDefault="00000000">
            <w:pPr>
              <w:rPr>
                <w:lang w:val="en-GB"/>
              </w:rPr>
            </w:pPr>
            <w:r w:rsidRPr="00CC6286">
              <w:rPr>
                <w:rFonts w:ascii="Calibri" w:eastAsia="Calibri" w:hAnsi="Calibri" w:cs="Calibri"/>
                <w:color w:val="222222"/>
                <w:sz w:val="16"/>
                <w:szCs w:val="16"/>
                <w:lang w:val="en-GB"/>
              </w:rPr>
              <w:t>Notify affected stakeholders of the new version</w:t>
            </w:r>
          </w:p>
        </w:tc>
        <w:tc>
          <w:tcPr>
            <w:tcW w:w="2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CD0BCA" w14:textId="77777777" w:rsidR="0039640A" w:rsidRDefault="00000000">
            <w:r>
              <w:rPr>
                <w:rFonts w:ascii="Calibri" w:eastAsia="Calibri" w:hAnsi="Calibri" w:cs="Calibri"/>
                <w:color w:val="222222"/>
                <w:sz w:val="16"/>
                <w:szCs w:val="16"/>
              </w:rPr>
              <w:t>Ricardo Palacio Serra</w:t>
            </w:r>
          </w:p>
        </w:tc>
      </w:tr>
    </w:tbl>
    <w:p w14:paraId="2146B64B" w14:textId="77777777" w:rsidR="0039640A" w:rsidRDefault="00000000">
      <w:pPr>
        <w:pBdr>
          <w:bottom w:val="single" w:sz="6" w:space="4" w:color="1F3864"/>
        </w:pBdr>
        <w:spacing w:before="36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t>6. Configuration Status Accounting</w:t>
      </w:r>
    </w:p>
    <w:p w14:paraId="30CC176A" w14:textId="77777777" w:rsidR="0039640A" w:rsidRPr="00CC6286" w:rsidRDefault="00000000">
      <w:pPr>
        <w:spacing w:after="160"/>
        <w:rPr>
          <w:lang w:val="en-GB"/>
        </w:rPr>
      </w:pPr>
      <w:r w:rsidRPr="00CC6286">
        <w:rPr>
          <w:rFonts w:ascii="Calibri" w:eastAsia="Calibri" w:hAnsi="Calibri" w:cs="Calibri"/>
          <w:color w:val="222222"/>
          <w:lang w:val="en-GB"/>
        </w:rPr>
        <w:t xml:space="preserve">The Configuration Item Register is the single source of truth for the current version and baseline status of every controlled item on Project Alcatraz. It is updated within 1 business day of any approved </w:t>
      </w:r>
      <w:proofErr w:type="gramStart"/>
      <w:r w:rsidRPr="00CC6286">
        <w:rPr>
          <w:rFonts w:ascii="Calibri" w:eastAsia="Calibri" w:hAnsi="Calibri" w:cs="Calibri"/>
          <w:color w:val="222222"/>
          <w:lang w:val="en-GB"/>
        </w:rPr>
        <w:t>change, and</w:t>
      </w:r>
      <w:proofErr w:type="gramEnd"/>
      <w:r w:rsidRPr="00CC6286">
        <w:rPr>
          <w:rFonts w:ascii="Calibri" w:eastAsia="Calibri" w:hAnsi="Calibri" w:cs="Calibri"/>
          <w:color w:val="222222"/>
          <w:lang w:val="en-GB"/>
        </w:rPr>
        <w:t xml:space="preserve"> is reviewed at each weekly project status meeting alongside the Risk Register and Change Log.</w:t>
      </w:r>
    </w:p>
    <w:p w14:paraId="20AB11E1" w14:textId="77777777" w:rsidR="0039640A" w:rsidRDefault="00000000">
      <w:pPr>
        <w:pBdr>
          <w:bottom w:val="single" w:sz="6" w:space="4" w:color="1F3864"/>
        </w:pBdr>
        <w:spacing w:before="36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t>7. Configuration Audits</w:t>
      </w:r>
    </w:p>
    <w:tbl>
      <w:tblPr>
        <w:tblW w:w="88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2200"/>
        <w:gridCol w:w="4000"/>
      </w:tblGrid>
      <w:tr w:rsidR="0039640A" w14:paraId="2E29C36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D9AC71" w14:textId="77777777" w:rsidR="0039640A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Audit Type</w:t>
            </w:r>
          </w:p>
        </w:tc>
        <w:tc>
          <w:tcPr>
            <w:tcW w:w="2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B964BD" w14:textId="77777777" w:rsidR="0039640A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Frequency</w:t>
            </w:r>
          </w:p>
        </w:tc>
        <w:tc>
          <w:tcPr>
            <w:tcW w:w="4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5A598A" w14:textId="77777777" w:rsidR="0039640A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Purpose</w:t>
            </w:r>
          </w:p>
        </w:tc>
      </w:tr>
      <w:tr w:rsidR="0039640A" w:rsidRPr="00CC6286" w14:paraId="3C4F3268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3AF13C" w14:textId="77777777" w:rsidR="0039640A" w:rsidRDefault="00000000">
            <w:r>
              <w:rPr>
                <w:rFonts w:ascii="Calibri" w:eastAsia="Calibri" w:hAnsi="Calibri" w:cs="Calibri"/>
                <w:color w:val="222222"/>
                <w:sz w:val="16"/>
                <w:szCs w:val="16"/>
              </w:rPr>
              <w:t>Functional Configuration Audit</w:t>
            </w:r>
          </w:p>
        </w:tc>
        <w:tc>
          <w:tcPr>
            <w:tcW w:w="2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454CF5" w14:textId="77777777" w:rsidR="0039640A" w:rsidRPr="00CC6286" w:rsidRDefault="00000000">
            <w:pPr>
              <w:rPr>
                <w:lang w:val="en-GB"/>
              </w:rPr>
            </w:pPr>
            <w:r w:rsidRPr="00CC6286">
              <w:rPr>
                <w:rFonts w:ascii="Calibri" w:eastAsia="Calibri" w:hAnsi="Calibri" w:cs="Calibri"/>
                <w:color w:val="222222"/>
                <w:sz w:val="16"/>
                <w:szCs w:val="16"/>
                <w:lang w:val="en-GB"/>
              </w:rPr>
              <w:t>Prior to First Article Inspection (target: mid-November 2026)</w:t>
            </w:r>
          </w:p>
        </w:tc>
        <w:tc>
          <w:tcPr>
            <w:tcW w:w="4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A63BC2" w14:textId="77777777" w:rsidR="0039640A" w:rsidRPr="00CC6286" w:rsidRDefault="00000000">
            <w:pPr>
              <w:rPr>
                <w:lang w:val="en-GB"/>
              </w:rPr>
            </w:pPr>
            <w:r w:rsidRPr="00CC6286">
              <w:rPr>
                <w:rFonts w:ascii="Calibri" w:eastAsia="Calibri" w:hAnsi="Calibri" w:cs="Calibri"/>
                <w:color w:val="222222"/>
                <w:sz w:val="16"/>
                <w:szCs w:val="16"/>
                <w:lang w:val="en-GB"/>
              </w:rPr>
              <w:t>Confirms the SMT line performs per its baselined equipment specification and acceptance criteria</w:t>
            </w:r>
          </w:p>
        </w:tc>
      </w:tr>
      <w:tr w:rsidR="0039640A" w:rsidRPr="00CC6286" w14:paraId="52701B5B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4D8AB6" w14:textId="77777777" w:rsidR="0039640A" w:rsidRDefault="00000000">
            <w:r>
              <w:rPr>
                <w:rFonts w:ascii="Calibri" w:eastAsia="Calibri" w:hAnsi="Calibri" w:cs="Calibri"/>
                <w:color w:val="222222"/>
                <w:sz w:val="16"/>
                <w:szCs w:val="16"/>
              </w:rPr>
              <w:t>Physical Configuration Audit</w:t>
            </w:r>
          </w:p>
        </w:tc>
        <w:tc>
          <w:tcPr>
            <w:tcW w:w="2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CF342B" w14:textId="77777777" w:rsidR="0039640A" w:rsidRPr="00CC6286" w:rsidRDefault="00000000">
            <w:pPr>
              <w:rPr>
                <w:lang w:val="en-GB"/>
              </w:rPr>
            </w:pPr>
            <w:r w:rsidRPr="00CC6286">
              <w:rPr>
                <w:rFonts w:ascii="Calibri" w:eastAsia="Calibri" w:hAnsi="Calibri" w:cs="Calibri"/>
                <w:color w:val="222222"/>
                <w:sz w:val="16"/>
                <w:szCs w:val="16"/>
                <w:lang w:val="en-GB"/>
              </w:rPr>
              <w:t>Prior to the IATF 16949 internal pre-audit (target: mid-November 2026)</w:t>
            </w:r>
          </w:p>
        </w:tc>
        <w:tc>
          <w:tcPr>
            <w:tcW w:w="40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113D7A" w14:textId="77777777" w:rsidR="0039640A" w:rsidRPr="00CC6286" w:rsidRDefault="00000000">
            <w:pPr>
              <w:rPr>
                <w:lang w:val="en-GB"/>
              </w:rPr>
            </w:pPr>
            <w:r w:rsidRPr="00CC6286">
              <w:rPr>
                <w:rFonts w:ascii="Calibri" w:eastAsia="Calibri" w:hAnsi="Calibri" w:cs="Calibri"/>
                <w:color w:val="222222"/>
                <w:sz w:val="16"/>
                <w:szCs w:val="16"/>
                <w:lang w:val="en-GB"/>
              </w:rPr>
              <w:t>Confirms the as-built equipment and facility match their recorded configuration and documentation</w:t>
            </w:r>
          </w:p>
        </w:tc>
      </w:tr>
    </w:tbl>
    <w:p w14:paraId="1C7701DB" w14:textId="77777777" w:rsidR="00CC6286" w:rsidRDefault="00CC6286">
      <w:pPr>
        <w:pBdr>
          <w:bottom w:val="single" w:sz="6" w:space="4" w:color="1F3864"/>
        </w:pBdr>
        <w:spacing w:before="360" w:after="120"/>
        <w:rPr>
          <w:rFonts w:ascii="Calibri" w:eastAsia="Calibri" w:hAnsi="Calibri" w:cs="Calibri"/>
          <w:b/>
          <w:bCs/>
          <w:color w:val="1F3864"/>
          <w:sz w:val="26"/>
          <w:szCs w:val="26"/>
        </w:rPr>
      </w:pPr>
    </w:p>
    <w:p w14:paraId="32E974C5" w14:textId="77777777" w:rsidR="00CC6286" w:rsidRDefault="00CC6286">
      <w:pPr>
        <w:pBdr>
          <w:bottom w:val="single" w:sz="6" w:space="4" w:color="1F3864"/>
        </w:pBdr>
        <w:spacing w:before="360" w:after="120"/>
        <w:rPr>
          <w:rFonts w:ascii="Calibri" w:eastAsia="Calibri" w:hAnsi="Calibri" w:cs="Calibri"/>
          <w:b/>
          <w:bCs/>
          <w:color w:val="1F3864"/>
          <w:sz w:val="26"/>
          <w:szCs w:val="26"/>
        </w:rPr>
      </w:pPr>
    </w:p>
    <w:p w14:paraId="1FFD3763" w14:textId="77777777" w:rsidR="00CC6286" w:rsidRDefault="00CC6286">
      <w:pPr>
        <w:pBdr>
          <w:bottom w:val="single" w:sz="6" w:space="4" w:color="1F3864"/>
        </w:pBdr>
        <w:spacing w:before="360" w:after="120"/>
        <w:rPr>
          <w:rFonts w:ascii="Calibri" w:eastAsia="Calibri" w:hAnsi="Calibri" w:cs="Calibri"/>
          <w:b/>
          <w:bCs/>
          <w:color w:val="1F3864"/>
          <w:sz w:val="26"/>
          <w:szCs w:val="26"/>
        </w:rPr>
      </w:pPr>
    </w:p>
    <w:p w14:paraId="25AB7486" w14:textId="77777777" w:rsidR="00CC6286" w:rsidRDefault="00CC6286">
      <w:pPr>
        <w:pBdr>
          <w:bottom w:val="single" w:sz="6" w:space="4" w:color="1F3864"/>
        </w:pBdr>
        <w:spacing w:before="360" w:after="120"/>
        <w:rPr>
          <w:rFonts w:ascii="Calibri" w:eastAsia="Calibri" w:hAnsi="Calibri" w:cs="Calibri"/>
          <w:b/>
          <w:bCs/>
          <w:color w:val="1F3864"/>
          <w:sz w:val="26"/>
          <w:szCs w:val="26"/>
        </w:rPr>
      </w:pPr>
    </w:p>
    <w:p w14:paraId="0497EED3" w14:textId="50429719" w:rsidR="0039640A" w:rsidRDefault="00000000">
      <w:pPr>
        <w:pBdr>
          <w:bottom w:val="single" w:sz="6" w:space="4" w:color="1F3864"/>
        </w:pBdr>
        <w:spacing w:before="36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lastRenderedPageBreak/>
        <w:t>8. Roles &amp; Responsibilities</w:t>
      </w:r>
    </w:p>
    <w:tbl>
      <w:tblPr>
        <w:tblW w:w="88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6200"/>
      </w:tblGrid>
      <w:tr w:rsidR="0039640A" w14:paraId="3686E7A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B1DA09" w14:textId="77777777" w:rsidR="0039640A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Role</w:t>
            </w:r>
          </w:p>
        </w:tc>
        <w:tc>
          <w:tcPr>
            <w:tcW w:w="6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066CC0" w14:textId="77777777" w:rsidR="0039640A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Responsibility</w:t>
            </w:r>
          </w:p>
        </w:tc>
      </w:tr>
      <w:tr w:rsidR="0039640A" w:rsidRPr="00CC6286" w14:paraId="66D0EE58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71CCB4" w14:textId="77777777" w:rsidR="0039640A" w:rsidRDefault="00000000">
            <w:r>
              <w:rPr>
                <w:rFonts w:ascii="Calibri" w:eastAsia="Calibri" w:hAnsi="Calibri" w:cs="Calibri"/>
                <w:color w:val="222222"/>
                <w:sz w:val="16"/>
                <w:szCs w:val="16"/>
              </w:rPr>
              <w:t>Project Manager (Ricardo Palacio Serra)</w:t>
            </w:r>
          </w:p>
        </w:tc>
        <w:tc>
          <w:tcPr>
            <w:tcW w:w="6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C709D4" w14:textId="77777777" w:rsidR="0039640A" w:rsidRPr="00CC6286" w:rsidRDefault="00000000">
            <w:pPr>
              <w:rPr>
                <w:lang w:val="en-GB"/>
              </w:rPr>
            </w:pPr>
            <w:r w:rsidRPr="00CC6286">
              <w:rPr>
                <w:rFonts w:ascii="Calibri" w:eastAsia="Calibri" w:hAnsi="Calibri" w:cs="Calibri"/>
                <w:color w:val="222222"/>
                <w:sz w:val="16"/>
                <w:szCs w:val="16"/>
                <w:lang w:val="en-GB"/>
              </w:rPr>
              <w:t>Owns this Configuration Management Plan; ensures the Configuration Item Register stays current</w:t>
            </w:r>
          </w:p>
        </w:tc>
      </w:tr>
      <w:tr w:rsidR="0039640A" w:rsidRPr="00CC6286" w14:paraId="6981A356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54881F" w14:textId="77777777" w:rsidR="0039640A" w:rsidRPr="00CC6286" w:rsidRDefault="00000000">
            <w:pPr>
              <w:rPr>
                <w:lang w:val="en-GB"/>
              </w:rPr>
            </w:pPr>
            <w:r w:rsidRPr="00CC6286">
              <w:rPr>
                <w:rFonts w:ascii="Calibri" w:eastAsia="Calibri" w:hAnsi="Calibri" w:cs="Calibri"/>
                <w:color w:val="222222"/>
                <w:sz w:val="16"/>
                <w:szCs w:val="16"/>
                <w:lang w:val="en-GB"/>
              </w:rPr>
              <w:t>Configuration Owner — Procurement (Mariana Solís)</w:t>
            </w:r>
          </w:p>
        </w:tc>
        <w:tc>
          <w:tcPr>
            <w:tcW w:w="6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F70B84" w14:textId="77777777" w:rsidR="0039640A" w:rsidRPr="00CC6286" w:rsidRDefault="00000000">
            <w:pPr>
              <w:rPr>
                <w:lang w:val="en-GB"/>
              </w:rPr>
            </w:pPr>
            <w:r w:rsidRPr="00CC6286">
              <w:rPr>
                <w:rFonts w:ascii="Calibri" w:eastAsia="Calibri" w:hAnsi="Calibri" w:cs="Calibri"/>
                <w:color w:val="222222"/>
                <w:sz w:val="16"/>
                <w:szCs w:val="16"/>
                <w:lang w:val="en-GB"/>
              </w:rPr>
              <w:t>Owns equipment technical specifications (printer, pick-and-place, reflow, AOI)</w:t>
            </w:r>
          </w:p>
        </w:tc>
      </w:tr>
      <w:tr w:rsidR="0039640A" w:rsidRPr="00CC6286" w14:paraId="26C79E76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641906" w14:textId="77777777" w:rsidR="0039640A" w:rsidRPr="00CC6286" w:rsidRDefault="00000000">
            <w:pPr>
              <w:rPr>
                <w:lang w:val="en-GB"/>
              </w:rPr>
            </w:pPr>
            <w:r w:rsidRPr="00CC6286">
              <w:rPr>
                <w:rFonts w:ascii="Calibri" w:eastAsia="Calibri" w:hAnsi="Calibri" w:cs="Calibri"/>
                <w:color w:val="222222"/>
                <w:sz w:val="16"/>
                <w:szCs w:val="16"/>
                <w:lang w:val="en-GB"/>
              </w:rPr>
              <w:t>Configuration Owner — Facilities (Luis Beltrán)</w:t>
            </w:r>
          </w:p>
        </w:tc>
        <w:tc>
          <w:tcPr>
            <w:tcW w:w="6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20BB8A" w14:textId="77777777" w:rsidR="0039640A" w:rsidRPr="00CC6286" w:rsidRDefault="00000000">
            <w:pPr>
              <w:rPr>
                <w:lang w:val="en-GB"/>
              </w:rPr>
            </w:pPr>
            <w:r w:rsidRPr="00CC6286">
              <w:rPr>
                <w:rFonts w:ascii="Calibri" w:eastAsia="Calibri" w:hAnsi="Calibri" w:cs="Calibri"/>
                <w:color w:val="222222"/>
                <w:sz w:val="16"/>
                <w:szCs w:val="16"/>
                <w:lang w:val="en-GB"/>
              </w:rPr>
              <w:t>Owns electrical &amp; compressed air design drawings</w:t>
            </w:r>
          </w:p>
        </w:tc>
      </w:tr>
      <w:tr w:rsidR="0039640A" w:rsidRPr="00CC6286" w14:paraId="4EE6051A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16DC20" w14:textId="77777777" w:rsidR="0039640A" w:rsidRPr="00CC6286" w:rsidRDefault="00000000">
            <w:pPr>
              <w:rPr>
                <w:lang w:val="en-GB"/>
              </w:rPr>
            </w:pPr>
            <w:r w:rsidRPr="00CC6286">
              <w:rPr>
                <w:rFonts w:ascii="Calibri" w:eastAsia="Calibri" w:hAnsi="Calibri" w:cs="Calibri"/>
                <w:color w:val="222222"/>
                <w:sz w:val="16"/>
                <w:szCs w:val="16"/>
                <w:lang w:val="en-GB"/>
              </w:rPr>
              <w:t>Configuration Owner — Manufacturing (Fernando Ibarra)</w:t>
            </w:r>
          </w:p>
        </w:tc>
        <w:tc>
          <w:tcPr>
            <w:tcW w:w="6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078780" w14:textId="77777777" w:rsidR="0039640A" w:rsidRPr="00CC6286" w:rsidRDefault="00000000">
            <w:pPr>
              <w:rPr>
                <w:lang w:val="en-GB"/>
              </w:rPr>
            </w:pPr>
            <w:r w:rsidRPr="00CC6286">
              <w:rPr>
                <w:rFonts w:ascii="Calibri" w:eastAsia="Calibri" w:hAnsi="Calibri" w:cs="Calibri"/>
                <w:color w:val="222222"/>
                <w:sz w:val="16"/>
                <w:szCs w:val="16"/>
                <w:lang w:val="en-GB"/>
              </w:rPr>
              <w:t>Owns facility layout floor plan and operator training materials</w:t>
            </w:r>
          </w:p>
        </w:tc>
      </w:tr>
      <w:tr w:rsidR="0039640A" w:rsidRPr="00CC6286" w14:paraId="31D90DC6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5E9AD9" w14:textId="77777777" w:rsidR="0039640A" w:rsidRPr="00CC6286" w:rsidRDefault="00000000">
            <w:pPr>
              <w:rPr>
                <w:lang w:val="en-GB"/>
              </w:rPr>
            </w:pPr>
            <w:r w:rsidRPr="00CC6286">
              <w:rPr>
                <w:rFonts w:ascii="Calibri" w:eastAsia="Calibri" w:hAnsi="Calibri" w:cs="Calibri"/>
                <w:color w:val="222222"/>
                <w:sz w:val="16"/>
                <w:szCs w:val="16"/>
                <w:lang w:val="en-GB"/>
              </w:rPr>
              <w:t>Configuration Owner — IT Integration (Sofía Reyes)</w:t>
            </w:r>
          </w:p>
        </w:tc>
        <w:tc>
          <w:tcPr>
            <w:tcW w:w="6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675FF4" w14:textId="77777777" w:rsidR="0039640A" w:rsidRPr="00CC6286" w:rsidRDefault="00000000">
            <w:pPr>
              <w:rPr>
                <w:lang w:val="en-GB"/>
              </w:rPr>
            </w:pPr>
            <w:r w:rsidRPr="00CC6286">
              <w:rPr>
                <w:rFonts w:ascii="Calibri" w:eastAsia="Calibri" w:hAnsi="Calibri" w:cs="Calibri"/>
                <w:color w:val="222222"/>
                <w:sz w:val="16"/>
                <w:szCs w:val="16"/>
                <w:lang w:val="en-GB"/>
              </w:rPr>
              <w:t>Owns the MES integration configuration specification</w:t>
            </w:r>
          </w:p>
        </w:tc>
      </w:tr>
      <w:tr w:rsidR="0039640A" w:rsidRPr="00CC6286" w14:paraId="335AD254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F241C3" w14:textId="77777777" w:rsidR="0039640A" w:rsidRPr="00CC6286" w:rsidRDefault="00000000">
            <w:pPr>
              <w:rPr>
                <w:lang w:val="en-GB"/>
              </w:rPr>
            </w:pPr>
            <w:r w:rsidRPr="00CC6286">
              <w:rPr>
                <w:rFonts w:ascii="Calibri" w:eastAsia="Calibri" w:hAnsi="Calibri" w:cs="Calibri"/>
                <w:color w:val="222222"/>
                <w:sz w:val="16"/>
                <w:szCs w:val="16"/>
                <w:lang w:val="en-GB"/>
              </w:rPr>
              <w:t>Quality / Compliance Lead (Daniela Cortés)</w:t>
            </w:r>
          </w:p>
        </w:tc>
        <w:tc>
          <w:tcPr>
            <w:tcW w:w="6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D1D810" w14:textId="77777777" w:rsidR="0039640A" w:rsidRPr="00CC6286" w:rsidRDefault="00000000">
            <w:pPr>
              <w:rPr>
                <w:lang w:val="en-GB"/>
              </w:rPr>
            </w:pPr>
            <w:r w:rsidRPr="00CC6286">
              <w:rPr>
                <w:rFonts w:ascii="Calibri" w:eastAsia="Calibri" w:hAnsi="Calibri" w:cs="Calibri"/>
                <w:color w:val="222222"/>
                <w:sz w:val="16"/>
                <w:szCs w:val="16"/>
                <w:lang w:val="en-GB"/>
              </w:rPr>
              <w:t>Owns quality records and regulatory submissions; conducts configuration audits</w:t>
            </w:r>
          </w:p>
        </w:tc>
      </w:tr>
    </w:tbl>
    <w:p w14:paraId="3E43A54D" w14:textId="77777777" w:rsidR="0039640A" w:rsidRDefault="00000000">
      <w:pPr>
        <w:pBdr>
          <w:bottom w:val="single" w:sz="6" w:space="4" w:color="1F3864"/>
        </w:pBdr>
        <w:spacing w:before="36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t>9. Approval Signatures</w:t>
      </w:r>
    </w:p>
    <w:tbl>
      <w:tblPr>
        <w:tblW w:w="82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2800"/>
        <w:gridCol w:w="1800"/>
      </w:tblGrid>
      <w:tr w:rsidR="0039640A" w14:paraId="6FEDA96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294B12" w14:textId="77777777" w:rsidR="0039640A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Name / Role</w:t>
            </w:r>
          </w:p>
        </w:tc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31D20B" w14:textId="77777777" w:rsidR="0039640A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Signature</w:t>
            </w:r>
          </w:p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53EE67" w14:textId="77777777" w:rsidR="0039640A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Date</w:t>
            </w:r>
          </w:p>
        </w:tc>
      </w:tr>
      <w:tr w:rsidR="0039640A" w14:paraId="2FB82DC4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87BE6A" w14:textId="77777777" w:rsidR="0039640A" w:rsidRDefault="00000000">
            <w:r>
              <w:rPr>
                <w:rFonts w:ascii="Calibri" w:eastAsia="Calibri" w:hAnsi="Calibri" w:cs="Calibri"/>
                <w:color w:val="222222"/>
                <w:sz w:val="16"/>
                <w:szCs w:val="16"/>
              </w:rPr>
              <w:t>Angélica Navarro / Sponsor</w:t>
            </w:r>
          </w:p>
        </w:tc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A0A9C5" w14:textId="77777777" w:rsidR="0039640A" w:rsidRDefault="0039640A"/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9DCC6C" w14:textId="77777777" w:rsidR="0039640A" w:rsidRDefault="0039640A"/>
        </w:tc>
      </w:tr>
      <w:tr w:rsidR="0039640A" w14:paraId="2156CF04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C08C92" w14:textId="77777777" w:rsidR="0039640A" w:rsidRDefault="00000000">
            <w:r>
              <w:rPr>
                <w:rFonts w:ascii="Calibri" w:eastAsia="Calibri" w:hAnsi="Calibri" w:cs="Calibri"/>
                <w:color w:val="222222"/>
                <w:sz w:val="16"/>
                <w:szCs w:val="16"/>
              </w:rPr>
              <w:t>Ricardo Palacio Serra / Project Manager</w:t>
            </w:r>
          </w:p>
        </w:tc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DDAB1C" w14:textId="77777777" w:rsidR="0039640A" w:rsidRDefault="0039640A"/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FA247F" w14:textId="77777777" w:rsidR="0039640A" w:rsidRDefault="0039640A"/>
        </w:tc>
      </w:tr>
      <w:tr w:rsidR="0039640A" w14:paraId="0AD53DED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508CBF" w14:textId="77777777" w:rsidR="0039640A" w:rsidRDefault="00000000">
            <w:r>
              <w:rPr>
                <w:rFonts w:ascii="Calibri" w:eastAsia="Calibri" w:hAnsi="Calibri" w:cs="Calibri"/>
                <w:color w:val="222222"/>
                <w:sz w:val="16"/>
                <w:szCs w:val="16"/>
              </w:rPr>
              <w:t>Daniela Cortés / Quality Manager</w:t>
            </w:r>
          </w:p>
        </w:tc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342905" w14:textId="77777777" w:rsidR="0039640A" w:rsidRDefault="0039640A"/>
        </w:tc>
        <w:tc>
          <w:tcPr>
            <w:tcW w:w="1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16700C" w14:textId="77777777" w:rsidR="0039640A" w:rsidRDefault="0039640A"/>
        </w:tc>
      </w:tr>
    </w:tbl>
    <w:p w14:paraId="15E7DD58" w14:textId="77777777" w:rsidR="0039640A" w:rsidRDefault="00000000">
      <w:pPr>
        <w:pBdr>
          <w:bottom w:val="single" w:sz="6" w:space="4" w:color="1F3864"/>
        </w:pBdr>
        <w:spacing w:before="36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t>10. Version / Revision History</w:t>
      </w:r>
    </w:p>
    <w:tbl>
      <w:tblPr>
        <w:tblW w:w="840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  <w:gridCol w:w="1600"/>
        <w:gridCol w:w="2800"/>
        <w:gridCol w:w="2800"/>
      </w:tblGrid>
      <w:tr w:rsidR="0039640A" w14:paraId="45F98B8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2340E6" w14:textId="77777777" w:rsidR="0039640A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Version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7D9FC8" w14:textId="77777777" w:rsidR="0039640A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Date</w:t>
            </w:r>
          </w:p>
        </w:tc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67889B" w14:textId="77777777" w:rsidR="0039640A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Author</w:t>
            </w:r>
          </w:p>
        </w:tc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F0910E" w14:textId="77777777" w:rsidR="0039640A" w:rsidRDefault="00000000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Change Description</w:t>
            </w:r>
          </w:p>
        </w:tc>
      </w:tr>
      <w:tr w:rsidR="0039640A" w:rsidRPr="00CC6286" w14:paraId="6A55F8DC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6B3BF3" w14:textId="77777777" w:rsidR="0039640A" w:rsidRDefault="00000000">
            <w:r>
              <w:rPr>
                <w:rFonts w:ascii="Calibri" w:eastAsia="Calibri" w:hAnsi="Calibri" w:cs="Calibri"/>
                <w:color w:val="222222"/>
                <w:sz w:val="16"/>
                <w:szCs w:val="16"/>
              </w:rPr>
              <w:t>1.0</w:t>
            </w:r>
          </w:p>
        </w:tc>
        <w:tc>
          <w:tcPr>
            <w:tcW w:w="16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E794B2" w14:textId="77777777" w:rsidR="0039640A" w:rsidRDefault="00000000">
            <w:r>
              <w:rPr>
                <w:rFonts w:ascii="Calibri" w:eastAsia="Calibri" w:hAnsi="Calibri" w:cs="Calibri"/>
                <w:color w:val="222222"/>
                <w:sz w:val="16"/>
                <w:szCs w:val="16"/>
              </w:rPr>
              <w:t>01/09/2026</w:t>
            </w:r>
          </w:p>
        </w:tc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404C14" w14:textId="77777777" w:rsidR="0039640A" w:rsidRDefault="00000000">
            <w:r>
              <w:rPr>
                <w:rFonts w:ascii="Calibri" w:eastAsia="Calibri" w:hAnsi="Calibri" w:cs="Calibri"/>
                <w:color w:val="222222"/>
                <w:sz w:val="16"/>
                <w:szCs w:val="16"/>
              </w:rPr>
              <w:t>Ricardo Palacio Serra</w:t>
            </w:r>
          </w:p>
        </w:tc>
        <w:tc>
          <w:tcPr>
            <w:tcW w:w="28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B365D2" w14:textId="77777777" w:rsidR="0039640A" w:rsidRPr="00CC6286" w:rsidRDefault="00000000">
            <w:pPr>
              <w:rPr>
                <w:lang w:val="en-GB"/>
              </w:rPr>
            </w:pPr>
            <w:r w:rsidRPr="00CC6286">
              <w:rPr>
                <w:rFonts w:ascii="Calibri" w:eastAsia="Calibri" w:hAnsi="Calibri" w:cs="Calibri"/>
                <w:color w:val="222222"/>
                <w:sz w:val="16"/>
                <w:szCs w:val="16"/>
                <w:lang w:val="en-GB"/>
              </w:rPr>
              <w:t xml:space="preserve">Initial draft, developed during project </w:t>
            </w:r>
            <w:proofErr w:type="spellStart"/>
            <w:r w:rsidRPr="00CC6286">
              <w:rPr>
                <w:rFonts w:ascii="Calibri" w:eastAsia="Calibri" w:hAnsi="Calibri" w:cs="Calibri"/>
                <w:color w:val="222222"/>
                <w:sz w:val="16"/>
                <w:szCs w:val="16"/>
                <w:lang w:val="en-GB"/>
              </w:rPr>
              <w:t>kickoff</w:t>
            </w:r>
            <w:proofErr w:type="spellEnd"/>
            <w:r w:rsidRPr="00CC6286">
              <w:rPr>
                <w:rFonts w:ascii="Calibri" w:eastAsia="Calibri" w:hAnsi="Calibri" w:cs="Calibri"/>
                <w:color w:val="222222"/>
                <w:sz w:val="16"/>
                <w:szCs w:val="16"/>
                <w:lang w:val="en-GB"/>
              </w:rPr>
              <w:t xml:space="preserve"> workshop</w:t>
            </w:r>
          </w:p>
        </w:tc>
      </w:tr>
    </w:tbl>
    <w:p w14:paraId="7F390C60" w14:textId="77777777" w:rsidR="00804715" w:rsidRPr="00CC6286" w:rsidRDefault="00804715">
      <w:pPr>
        <w:rPr>
          <w:lang w:val="en-GB"/>
        </w:rPr>
      </w:pPr>
    </w:p>
    <w:sectPr w:rsidR="00804715" w:rsidRPr="00CC6286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F4CD2" w14:textId="77777777" w:rsidR="00804715" w:rsidRDefault="00804715">
      <w:r>
        <w:separator/>
      </w:r>
    </w:p>
  </w:endnote>
  <w:endnote w:type="continuationSeparator" w:id="0">
    <w:p w14:paraId="2E8338AF" w14:textId="77777777" w:rsidR="00804715" w:rsidRDefault="00804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704EA" w14:textId="77777777" w:rsidR="0039640A" w:rsidRDefault="00000000">
    <w:pPr>
      <w:spacing w:after="40"/>
      <w:jc w:val="center"/>
    </w:pPr>
    <w:hyperlink r:id="rId1" w:history="1">
      <w:r>
        <w:rPr>
          <w:rStyle w:val="Hyperlink"/>
          <w:rFonts w:ascii="Calibri" w:eastAsia="Calibri" w:hAnsi="Calibri" w:cs="Calibri"/>
          <w:color w:val="1F3864"/>
          <w:sz w:val="16"/>
          <w:szCs w:val="16"/>
        </w:rPr>
        <w:t>vitruvioconsultores.net</w:t>
      </w:r>
    </w:hyperlink>
  </w:p>
  <w:p w14:paraId="1C443EEE" w14:textId="77777777" w:rsidR="0039640A" w:rsidRDefault="00000000">
    <w:pPr>
      <w:jc w:val="center"/>
    </w:pPr>
    <w:r>
      <w:rPr>
        <w:rFonts w:ascii="Calibri" w:eastAsia="Calibri" w:hAnsi="Calibri" w:cs="Calibri"/>
        <w:color w:val="808080"/>
        <w:sz w:val="16"/>
        <w:szCs w:val="16"/>
      </w:rPr>
      <w:t xml:space="preserve">Page </w:t>
    </w:r>
    <w:r>
      <w:rPr>
        <w:rFonts w:ascii="Calibri" w:eastAsia="Calibri" w:hAnsi="Calibri" w:cs="Calibri"/>
        <w:color w:val="808080"/>
        <w:sz w:val="16"/>
        <w:szCs w:val="16"/>
      </w:rPr>
      <w:fldChar w:fldCharType="begin"/>
    </w:r>
    <w:r>
      <w:rPr>
        <w:rFonts w:ascii="Calibri" w:eastAsia="Calibri" w:hAnsi="Calibri" w:cs="Calibri"/>
        <w:color w:val="808080"/>
        <w:sz w:val="16"/>
        <w:szCs w:val="16"/>
      </w:rPr>
      <w:instrText>PAGE</w:instrText>
    </w:r>
    <w:r>
      <w:rPr>
        <w:rFonts w:ascii="Calibri" w:eastAsia="Calibri" w:hAnsi="Calibri" w:cs="Calibri"/>
        <w:color w:val="808080"/>
        <w:sz w:val="16"/>
        <w:szCs w:val="16"/>
      </w:rPr>
      <w:fldChar w:fldCharType="separate"/>
    </w:r>
    <w:r w:rsidR="00CC6286">
      <w:rPr>
        <w:rFonts w:ascii="Calibri" w:eastAsia="Calibri" w:hAnsi="Calibri" w:cs="Calibri"/>
        <w:noProof/>
        <w:color w:val="808080"/>
        <w:sz w:val="16"/>
        <w:szCs w:val="16"/>
      </w:rPr>
      <w:t>1</w:t>
    </w:r>
    <w:r>
      <w:rPr>
        <w:rFonts w:ascii="Calibri" w:eastAsia="Calibri" w:hAnsi="Calibri" w:cs="Calibri"/>
        <w:color w:val="808080"/>
        <w:sz w:val="16"/>
        <w:szCs w:val="16"/>
      </w:rPr>
      <w:fldChar w:fldCharType="end"/>
    </w:r>
    <w:r>
      <w:rPr>
        <w:rFonts w:ascii="Calibri" w:eastAsia="Calibri" w:hAnsi="Calibri" w:cs="Calibri"/>
        <w:color w:val="808080"/>
        <w:sz w:val="16"/>
        <w:szCs w:val="16"/>
      </w:rPr>
      <w:t xml:space="preserve"> of </w:t>
    </w:r>
    <w:r>
      <w:rPr>
        <w:rFonts w:ascii="Calibri" w:eastAsia="Calibri" w:hAnsi="Calibri" w:cs="Calibri"/>
        <w:color w:val="808080"/>
        <w:sz w:val="16"/>
        <w:szCs w:val="16"/>
      </w:rPr>
      <w:fldChar w:fldCharType="begin"/>
    </w:r>
    <w:r>
      <w:rPr>
        <w:rFonts w:ascii="Calibri" w:eastAsia="Calibri" w:hAnsi="Calibri" w:cs="Calibri"/>
        <w:color w:val="808080"/>
        <w:sz w:val="16"/>
        <w:szCs w:val="16"/>
      </w:rPr>
      <w:instrText>NUMPAGES</w:instrText>
    </w:r>
    <w:r>
      <w:rPr>
        <w:rFonts w:ascii="Calibri" w:eastAsia="Calibri" w:hAnsi="Calibri" w:cs="Calibri"/>
        <w:color w:val="808080"/>
        <w:sz w:val="16"/>
        <w:szCs w:val="16"/>
      </w:rPr>
      <w:fldChar w:fldCharType="separate"/>
    </w:r>
    <w:r w:rsidR="00CC6286">
      <w:rPr>
        <w:rFonts w:ascii="Calibri" w:eastAsia="Calibri" w:hAnsi="Calibri" w:cs="Calibri"/>
        <w:noProof/>
        <w:color w:val="808080"/>
        <w:sz w:val="16"/>
        <w:szCs w:val="16"/>
      </w:rPr>
      <w:t>2</w:t>
    </w:r>
    <w:r>
      <w:rPr>
        <w:rFonts w:ascii="Calibri" w:eastAsia="Calibri" w:hAnsi="Calibri" w:cs="Calibri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E4CB5" w14:textId="77777777" w:rsidR="00804715" w:rsidRDefault="00804715">
      <w:r>
        <w:separator/>
      </w:r>
    </w:p>
  </w:footnote>
  <w:footnote w:type="continuationSeparator" w:id="0">
    <w:p w14:paraId="75EC60BE" w14:textId="77777777" w:rsidR="00804715" w:rsidRDefault="008047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7B62A" w14:textId="77777777" w:rsidR="0039640A" w:rsidRDefault="00000000">
    <w:pPr>
      <w:pBdr>
        <w:bottom w:val="single" w:sz="4" w:space="4" w:color="BFBFBF"/>
      </w:pBdr>
      <w:jc w:val="right"/>
    </w:pPr>
    <w:r>
      <w:rPr>
        <w:noProof/>
      </w:rPr>
      <w:drawing>
        <wp:inline distT="0" distB="0" distL="0" distR="0" wp14:anchorId="297A2776" wp14:editId="4E48B52A">
          <wp:extent cx="647700" cy="6477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5247D7"/>
    <w:multiLevelType w:val="hybridMultilevel"/>
    <w:tmpl w:val="73587412"/>
    <w:lvl w:ilvl="0" w:tplc="3B06CC68">
      <w:start w:val="1"/>
      <w:numFmt w:val="bullet"/>
      <w:lvlText w:val="●"/>
      <w:lvlJc w:val="left"/>
      <w:pPr>
        <w:ind w:left="720" w:hanging="360"/>
      </w:pPr>
    </w:lvl>
    <w:lvl w:ilvl="1" w:tplc="4126B19C">
      <w:start w:val="1"/>
      <w:numFmt w:val="bullet"/>
      <w:lvlText w:val="○"/>
      <w:lvlJc w:val="left"/>
      <w:pPr>
        <w:ind w:left="1440" w:hanging="360"/>
      </w:pPr>
    </w:lvl>
    <w:lvl w:ilvl="2" w:tplc="4E00C208">
      <w:start w:val="1"/>
      <w:numFmt w:val="bullet"/>
      <w:lvlText w:val="■"/>
      <w:lvlJc w:val="left"/>
      <w:pPr>
        <w:ind w:left="2160" w:hanging="360"/>
      </w:pPr>
    </w:lvl>
    <w:lvl w:ilvl="3" w:tplc="1FB611D0">
      <w:start w:val="1"/>
      <w:numFmt w:val="bullet"/>
      <w:lvlText w:val="●"/>
      <w:lvlJc w:val="left"/>
      <w:pPr>
        <w:ind w:left="2880" w:hanging="360"/>
      </w:pPr>
    </w:lvl>
    <w:lvl w:ilvl="4" w:tplc="A378B90A">
      <w:start w:val="1"/>
      <w:numFmt w:val="bullet"/>
      <w:lvlText w:val="○"/>
      <w:lvlJc w:val="left"/>
      <w:pPr>
        <w:ind w:left="3600" w:hanging="360"/>
      </w:pPr>
    </w:lvl>
    <w:lvl w:ilvl="5" w:tplc="22BAC378">
      <w:start w:val="1"/>
      <w:numFmt w:val="bullet"/>
      <w:lvlText w:val="■"/>
      <w:lvlJc w:val="left"/>
      <w:pPr>
        <w:ind w:left="4320" w:hanging="360"/>
      </w:pPr>
    </w:lvl>
    <w:lvl w:ilvl="6" w:tplc="7D40639E">
      <w:start w:val="1"/>
      <w:numFmt w:val="bullet"/>
      <w:lvlText w:val="●"/>
      <w:lvlJc w:val="left"/>
      <w:pPr>
        <w:ind w:left="5040" w:hanging="360"/>
      </w:pPr>
    </w:lvl>
    <w:lvl w:ilvl="7" w:tplc="38207D62">
      <w:start w:val="1"/>
      <w:numFmt w:val="bullet"/>
      <w:lvlText w:val="●"/>
      <w:lvlJc w:val="left"/>
      <w:pPr>
        <w:ind w:left="5760" w:hanging="360"/>
      </w:pPr>
    </w:lvl>
    <w:lvl w:ilvl="8" w:tplc="9A183B82">
      <w:start w:val="1"/>
      <w:numFmt w:val="bullet"/>
      <w:lvlText w:val="●"/>
      <w:lvlJc w:val="left"/>
      <w:pPr>
        <w:ind w:left="6480" w:hanging="360"/>
      </w:pPr>
    </w:lvl>
  </w:abstractNum>
  <w:num w:numId="1" w16cid:durableId="57108826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40A"/>
    <w:rsid w:val="0039640A"/>
    <w:rsid w:val="004B5256"/>
    <w:rsid w:val="00804715"/>
    <w:rsid w:val="00CC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BDF98"/>
  <w15:docId w15:val="{8CBE1283-E814-4AF5-86A8-888D07FDC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vitruvioconsultores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839</Words>
  <Characters>4616</Characters>
  <Application>Microsoft Office Word</Application>
  <DocSecurity>0</DocSecurity>
  <Lines>38</Lines>
  <Paragraphs>10</Paragraphs>
  <ScaleCrop>false</ScaleCrop>
  <Company/>
  <LinksUpToDate>false</LinksUpToDate>
  <CharactersWithSpaces>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Ricardo Palacio</cp:lastModifiedBy>
  <cp:revision>2</cp:revision>
  <dcterms:created xsi:type="dcterms:W3CDTF">2026-07-05T21:49:00Z</dcterms:created>
  <dcterms:modified xsi:type="dcterms:W3CDTF">2026-07-05T21:49:00Z</dcterms:modified>
</cp:coreProperties>
</file>