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E5C00" w14:textId="77777777" w:rsidR="00AE7577" w:rsidRPr="00806A8E" w:rsidRDefault="00000000">
      <w:pPr>
        <w:spacing w:before="2400"/>
        <w:jc w:val="center"/>
        <w:rPr>
          <w:lang w:val="en-GB"/>
        </w:rPr>
      </w:pPr>
      <w:r w:rsidRPr="00806A8E">
        <w:rPr>
          <w:rFonts w:ascii="Calibri" w:eastAsia="Calibri" w:hAnsi="Calibri" w:cs="Calibri"/>
          <w:b/>
          <w:bCs/>
          <w:color w:val="44546A"/>
          <w:sz w:val="24"/>
          <w:szCs w:val="24"/>
          <w:lang w:val="en-GB"/>
        </w:rPr>
        <w:t>[ORGANIZATION NAME]</w:t>
      </w:r>
    </w:p>
    <w:p w14:paraId="027C1AC2" w14:textId="77777777" w:rsidR="00AE7577" w:rsidRPr="00806A8E" w:rsidRDefault="00000000">
      <w:pPr>
        <w:spacing w:before="400"/>
        <w:jc w:val="center"/>
        <w:rPr>
          <w:lang w:val="en-GB"/>
        </w:rPr>
      </w:pPr>
      <w:r w:rsidRPr="00806A8E">
        <w:rPr>
          <w:rFonts w:ascii="Calibri" w:eastAsia="Calibri" w:hAnsi="Calibri" w:cs="Calibri"/>
          <w:b/>
          <w:bCs/>
          <w:color w:val="1F3864"/>
          <w:sz w:val="44"/>
          <w:szCs w:val="44"/>
          <w:lang w:val="en-GB"/>
        </w:rPr>
        <w:t>COST MANAGEMENT PLAN</w:t>
      </w:r>
    </w:p>
    <w:p w14:paraId="6E1B4523" w14:textId="77777777" w:rsidR="00AE7577" w:rsidRPr="00806A8E" w:rsidRDefault="00000000">
      <w:pPr>
        <w:spacing w:before="200" w:after="800"/>
        <w:jc w:val="center"/>
        <w:rPr>
          <w:lang w:val="en-GB"/>
        </w:rPr>
      </w:pPr>
      <w:r w:rsidRPr="00806A8E">
        <w:rPr>
          <w:rFonts w:ascii="Calibri" w:eastAsia="Calibri" w:hAnsi="Calibri" w:cs="Calibri"/>
          <w:i/>
          <w:iCs/>
          <w:color w:val="808080"/>
          <w:sz w:val="32"/>
          <w:szCs w:val="32"/>
          <w:lang w:val="en-GB"/>
        </w:rPr>
        <w:t>[Project Name / Title]</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800"/>
      </w:tblGrid>
      <w:tr w:rsidR="00AE7577" w14:paraId="16746F39"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738468E" w14:textId="77777777" w:rsidR="00AE7577" w:rsidRDefault="00000000">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F7834A" w14:textId="77777777" w:rsidR="00AE7577" w:rsidRDefault="00000000">
            <w:r>
              <w:rPr>
                <w:rFonts w:ascii="Calibri" w:eastAsia="Calibri" w:hAnsi="Calibri" w:cs="Calibri"/>
                <w:i/>
                <w:iCs/>
                <w:color w:val="808080"/>
                <w:sz w:val="16"/>
                <w:szCs w:val="16"/>
              </w:rPr>
              <w:t>[Name]</w:t>
            </w:r>
          </w:p>
        </w:tc>
      </w:tr>
      <w:tr w:rsidR="00AE7577" w14:paraId="237CF7E9"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BDBA02C" w14:textId="77777777" w:rsidR="00AE7577"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9C6FE3" w14:textId="77777777" w:rsidR="00AE7577" w:rsidRDefault="00000000">
            <w:r>
              <w:rPr>
                <w:rFonts w:ascii="Calibri" w:eastAsia="Calibri" w:hAnsi="Calibri" w:cs="Calibri"/>
                <w:i/>
                <w:iCs/>
                <w:color w:val="808080"/>
                <w:sz w:val="16"/>
                <w:szCs w:val="16"/>
              </w:rPr>
              <w:t>[Name / Role]</w:t>
            </w:r>
          </w:p>
        </w:tc>
      </w:tr>
      <w:tr w:rsidR="00AE7577" w14:paraId="431626CE"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C3F7213" w14:textId="77777777" w:rsidR="00AE7577"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90800DD" w14:textId="77777777" w:rsidR="00AE7577" w:rsidRDefault="00000000">
            <w:r>
              <w:rPr>
                <w:rFonts w:ascii="Calibri" w:eastAsia="Calibri" w:hAnsi="Calibri" w:cs="Calibri"/>
                <w:i/>
                <w:iCs/>
                <w:color w:val="808080"/>
                <w:sz w:val="16"/>
                <w:szCs w:val="16"/>
              </w:rPr>
              <w:t>[DD / MM / YYYY]</w:t>
            </w:r>
          </w:p>
        </w:tc>
      </w:tr>
      <w:tr w:rsidR="00AE7577" w14:paraId="35181655"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3DB84E0" w14:textId="77777777" w:rsidR="00AE7577"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7856F9F" w14:textId="77777777" w:rsidR="00AE7577" w:rsidRDefault="00000000">
            <w:r>
              <w:rPr>
                <w:rFonts w:ascii="Calibri" w:eastAsia="Calibri" w:hAnsi="Calibri" w:cs="Calibri"/>
                <w:i/>
                <w:iCs/>
                <w:color w:val="808080"/>
                <w:sz w:val="16"/>
                <w:szCs w:val="16"/>
              </w:rPr>
              <w:t>[1.0]</w:t>
            </w:r>
          </w:p>
        </w:tc>
      </w:tr>
    </w:tbl>
    <w:p w14:paraId="781D801C" w14:textId="77777777" w:rsidR="00AE7577" w:rsidRPr="00806A8E" w:rsidRDefault="00000000">
      <w:pPr>
        <w:spacing w:before="400"/>
        <w:jc w:val="center"/>
        <w:rPr>
          <w:lang w:val="en-GB"/>
        </w:rPr>
      </w:pPr>
      <w:r w:rsidRPr="00806A8E">
        <w:rPr>
          <w:rFonts w:ascii="Calibri" w:eastAsia="Calibri" w:hAnsi="Calibri" w:cs="Calibri"/>
          <w:i/>
          <w:iCs/>
          <w:color w:val="808080"/>
          <w:lang w:val="en-GB"/>
        </w:rPr>
        <w:t>Generic Cost Management Plan Template — applicable across industries and project types</w:t>
      </w:r>
    </w:p>
    <w:p w14:paraId="1EC8AC15" w14:textId="77777777" w:rsidR="00AE7577" w:rsidRPr="00806A8E" w:rsidRDefault="00000000">
      <w:pPr>
        <w:rPr>
          <w:lang w:val="en-GB"/>
        </w:rPr>
      </w:pPr>
      <w:r w:rsidRPr="00806A8E">
        <w:rPr>
          <w:lang w:val="en-GB"/>
        </w:rPr>
        <w:br w:type="page"/>
      </w:r>
    </w:p>
    <w:p w14:paraId="137E697D" w14:textId="77777777" w:rsidR="00AE7577" w:rsidRPr="00806A8E" w:rsidRDefault="00000000">
      <w:pPr>
        <w:pBdr>
          <w:bottom w:val="single" w:sz="6" w:space="4" w:color="1F3864"/>
        </w:pBdr>
        <w:spacing w:before="360" w:after="120"/>
        <w:rPr>
          <w:lang w:val="en-GB"/>
        </w:rPr>
      </w:pPr>
      <w:r w:rsidRPr="00806A8E">
        <w:rPr>
          <w:rFonts w:ascii="Calibri" w:eastAsia="Calibri" w:hAnsi="Calibri" w:cs="Calibri"/>
          <w:b/>
          <w:bCs/>
          <w:color w:val="1F3864"/>
          <w:sz w:val="26"/>
          <w:szCs w:val="26"/>
          <w:lang w:val="en-GB"/>
        </w:rPr>
        <w:lastRenderedPageBreak/>
        <w:t>1. Purpose &amp; Overview</w:t>
      </w:r>
    </w:p>
    <w:p w14:paraId="73A19B4D" w14:textId="77777777" w:rsidR="00AE7577" w:rsidRPr="00806A8E" w:rsidRDefault="00000000">
      <w:pPr>
        <w:spacing w:after="120"/>
        <w:rPr>
          <w:lang w:val="en-GB"/>
        </w:rPr>
      </w:pPr>
      <w:r w:rsidRPr="00806A8E">
        <w:rPr>
          <w:rFonts w:ascii="Calibri" w:eastAsia="Calibri" w:hAnsi="Calibri" w:cs="Calibri"/>
          <w:i/>
          <w:iCs/>
          <w:color w:val="44546A"/>
          <w:sz w:val="18"/>
          <w:szCs w:val="18"/>
          <w:lang w:val="en-GB"/>
        </w:rPr>
        <w:t>The Cost Management Plan defines how project costs will be estimated, budgeted, financed, managed, and controlled. It works together with the companion EVM Tracker (a separate spreadsheet), which measures actual cost and schedule performance against the baseline throughout execution.</w:t>
      </w:r>
    </w:p>
    <w:p w14:paraId="19CFD056" w14:textId="77777777" w:rsidR="00AE7577" w:rsidRPr="00806A8E" w:rsidRDefault="00000000">
      <w:pPr>
        <w:spacing w:after="200"/>
        <w:rPr>
          <w:lang w:val="en-GB"/>
        </w:rPr>
      </w:pPr>
      <w:r w:rsidRPr="00806A8E">
        <w:rPr>
          <w:rFonts w:ascii="Calibri" w:eastAsia="Calibri" w:hAnsi="Calibri" w:cs="Calibri"/>
          <w:i/>
          <w:iCs/>
          <w:color w:val="808080"/>
          <w:lang w:val="en-GB"/>
        </w:rPr>
        <w:t>[Enter any project-specific notes on the overall cost management approach]</w:t>
      </w:r>
    </w:p>
    <w:p w14:paraId="227D5AFB" w14:textId="77777777" w:rsidR="00AE7577" w:rsidRPr="00806A8E" w:rsidRDefault="00000000">
      <w:pPr>
        <w:pBdr>
          <w:bottom w:val="single" w:sz="6" w:space="4" w:color="1F3864"/>
        </w:pBdr>
        <w:spacing w:before="360" w:after="120"/>
        <w:rPr>
          <w:lang w:val="en-GB"/>
        </w:rPr>
      </w:pPr>
      <w:r w:rsidRPr="00806A8E">
        <w:rPr>
          <w:rFonts w:ascii="Calibri" w:eastAsia="Calibri" w:hAnsi="Calibri" w:cs="Calibri"/>
          <w:b/>
          <w:bCs/>
          <w:color w:val="1F3864"/>
          <w:sz w:val="26"/>
          <w:szCs w:val="26"/>
          <w:lang w:val="en-GB"/>
        </w:rPr>
        <w:t>2. Cost Estimating Approach</w:t>
      </w:r>
    </w:p>
    <w:p w14:paraId="3E181372" w14:textId="77777777" w:rsidR="00AE7577" w:rsidRPr="00806A8E" w:rsidRDefault="00000000">
      <w:pPr>
        <w:spacing w:after="120"/>
        <w:rPr>
          <w:lang w:val="en-GB"/>
        </w:rPr>
      </w:pPr>
      <w:r w:rsidRPr="00806A8E">
        <w:rPr>
          <w:rFonts w:ascii="Calibri" w:eastAsia="Calibri" w:hAnsi="Calibri" w:cs="Calibri"/>
          <w:i/>
          <w:iCs/>
          <w:color w:val="44546A"/>
          <w:sz w:val="18"/>
          <w:szCs w:val="18"/>
          <w:lang w:val="en-GB"/>
        </w:rPr>
        <w:t>Describe the estimating method(s) used and at what level of the WBS they were applied.</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800"/>
        <w:gridCol w:w="2800"/>
      </w:tblGrid>
      <w:tr w:rsidR="00AE7577" w14:paraId="495CEC53" w14:textId="77777777">
        <w:tblPrEx>
          <w:tblCellMar>
            <w:top w:w="0" w:type="dxa"/>
            <w:bottom w:w="0" w:type="dxa"/>
          </w:tblCellMar>
        </w:tblPrEx>
        <w:trPr>
          <w:tblHeader/>
        </w:trPr>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CAEC219" w14:textId="77777777" w:rsidR="00AE7577" w:rsidRDefault="00000000">
            <w:r>
              <w:rPr>
                <w:rFonts w:ascii="Calibri" w:eastAsia="Calibri" w:hAnsi="Calibri" w:cs="Calibri"/>
                <w:b/>
                <w:bCs/>
                <w:color w:val="1F3864"/>
                <w:sz w:val="16"/>
                <w:szCs w:val="16"/>
              </w:rPr>
              <w:t>Method</w:t>
            </w:r>
          </w:p>
        </w:tc>
        <w:tc>
          <w:tcPr>
            <w:tcW w:w="3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7591014" w14:textId="77777777" w:rsidR="00AE7577" w:rsidRDefault="00000000">
            <w:r>
              <w:rPr>
                <w:rFonts w:ascii="Calibri" w:eastAsia="Calibri" w:hAnsi="Calibri" w:cs="Calibri"/>
                <w:b/>
                <w:bCs/>
                <w:color w:val="1F3864"/>
                <w:sz w:val="16"/>
                <w:szCs w:val="16"/>
              </w:rPr>
              <w:t>Description</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ECA7E52" w14:textId="77777777" w:rsidR="00AE7577" w:rsidRDefault="00000000">
            <w:r>
              <w:rPr>
                <w:rFonts w:ascii="Calibri" w:eastAsia="Calibri" w:hAnsi="Calibri" w:cs="Calibri"/>
                <w:b/>
                <w:bCs/>
                <w:color w:val="1F3864"/>
                <w:sz w:val="16"/>
                <w:szCs w:val="16"/>
              </w:rPr>
              <w:t>Used For</w:t>
            </w:r>
          </w:p>
        </w:tc>
      </w:tr>
      <w:tr w:rsidR="00AE7577" w:rsidRPr="00806A8E" w14:paraId="726D1B6C" w14:textId="77777777">
        <w:tblPrEx>
          <w:tblCellMar>
            <w:top w:w="0" w:type="dxa"/>
            <w:bottom w:w="0" w:type="dxa"/>
          </w:tblCellMar>
        </w:tblPrEx>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CE31282" w14:textId="77777777" w:rsidR="00AE7577" w:rsidRDefault="00000000">
            <w:r>
              <w:rPr>
                <w:rFonts w:ascii="Calibri" w:eastAsia="Calibri" w:hAnsi="Calibri" w:cs="Calibri"/>
                <w:i/>
                <w:iCs/>
                <w:color w:val="808080"/>
                <w:sz w:val="16"/>
                <w:szCs w:val="16"/>
              </w:rPr>
              <w:t>Analogous</w:t>
            </w:r>
          </w:p>
        </w:tc>
        <w:tc>
          <w:tcPr>
            <w:tcW w:w="3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E49BD58" w14:textId="77777777" w:rsidR="00AE7577" w:rsidRPr="00806A8E" w:rsidRDefault="00000000">
            <w:pPr>
              <w:rPr>
                <w:lang w:val="en-GB"/>
              </w:rPr>
            </w:pPr>
            <w:r w:rsidRPr="00806A8E">
              <w:rPr>
                <w:rFonts w:ascii="Calibri" w:eastAsia="Calibri" w:hAnsi="Calibri" w:cs="Calibri"/>
                <w:i/>
                <w:iCs/>
                <w:color w:val="808080"/>
                <w:sz w:val="16"/>
                <w:szCs w:val="16"/>
                <w:lang w:val="en-GB"/>
              </w:rPr>
              <w:t>Uses historical data from similar past projects, scaled for differences</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DF1DB0B" w14:textId="77777777" w:rsidR="00AE7577" w:rsidRPr="00806A8E" w:rsidRDefault="00000000">
            <w:pPr>
              <w:rPr>
                <w:lang w:val="en-GB"/>
              </w:rPr>
            </w:pPr>
            <w:r w:rsidRPr="00806A8E">
              <w:rPr>
                <w:rFonts w:ascii="Calibri" w:eastAsia="Calibri" w:hAnsi="Calibri" w:cs="Calibri"/>
                <w:i/>
                <w:iCs/>
                <w:color w:val="808080"/>
                <w:sz w:val="16"/>
                <w:szCs w:val="16"/>
                <w:lang w:val="en-GB"/>
              </w:rPr>
              <w:t>[Early/ROM estimates, e.g., Business Case]</w:t>
            </w:r>
          </w:p>
        </w:tc>
      </w:tr>
      <w:tr w:rsidR="00AE7577" w:rsidRPr="00806A8E" w14:paraId="0D35957F" w14:textId="77777777">
        <w:tblPrEx>
          <w:tblCellMar>
            <w:top w:w="0" w:type="dxa"/>
            <w:bottom w:w="0" w:type="dxa"/>
          </w:tblCellMar>
        </w:tblPrEx>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EC1E3C3" w14:textId="77777777" w:rsidR="00AE7577" w:rsidRDefault="00000000">
            <w:r>
              <w:rPr>
                <w:rFonts w:ascii="Calibri" w:eastAsia="Calibri" w:hAnsi="Calibri" w:cs="Calibri"/>
                <w:i/>
                <w:iCs/>
                <w:color w:val="808080"/>
                <w:sz w:val="16"/>
                <w:szCs w:val="16"/>
              </w:rPr>
              <w:t>Parametric</w:t>
            </w:r>
          </w:p>
        </w:tc>
        <w:tc>
          <w:tcPr>
            <w:tcW w:w="3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F4B8E79" w14:textId="77777777" w:rsidR="00AE7577" w:rsidRPr="00806A8E" w:rsidRDefault="00000000">
            <w:pPr>
              <w:rPr>
                <w:lang w:val="en-GB"/>
              </w:rPr>
            </w:pPr>
            <w:r w:rsidRPr="00806A8E">
              <w:rPr>
                <w:rFonts w:ascii="Calibri" w:eastAsia="Calibri" w:hAnsi="Calibri" w:cs="Calibri"/>
                <w:i/>
                <w:iCs/>
                <w:color w:val="808080"/>
                <w:sz w:val="16"/>
                <w:szCs w:val="16"/>
                <w:lang w:val="en-GB"/>
              </w:rPr>
              <w:t>Uses a statistical relationship between historical data and other variables (e.g., cost per unit)</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0A5A19C" w14:textId="77777777" w:rsidR="00AE7577" w:rsidRPr="00806A8E" w:rsidRDefault="00000000">
            <w:pPr>
              <w:rPr>
                <w:lang w:val="en-GB"/>
              </w:rPr>
            </w:pPr>
            <w:r w:rsidRPr="00806A8E">
              <w:rPr>
                <w:rFonts w:ascii="Calibri" w:eastAsia="Calibri" w:hAnsi="Calibri" w:cs="Calibri"/>
                <w:i/>
                <w:iCs/>
                <w:color w:val="808080"/>
                <w:sz w:val="16"/>
                <w:szCs w:val="16"/>
                <w:lang w:val="en-GB"/>
              </w:rPr>
              <w:t>[Repeatable, unit-based cost items]</w:t>
            </w:r>
          </w:p>
        </w:tc>
      </w:tr>
      <w:tr w:rsidR="00AE7577" w14:paraId="3EA6E420" w14:textId="77777777">
        <w:tblPrEx>
          <w:tblCellMar>
            <w:top w:w="0" w:type="dxa"/>
            <w:bottom w:w="0" w:type="dxa"/>
          </w:tblCellMar>
        </w:tblPrEx>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BB4E8F9" w14:textId="77777777" w:rsidR="00AE7577" w:rsidRDefault="00000000">
            <w:r>
              <w:rPr>
                <w:rFonts w:ascii="Calibri" w:eastAsia="Calibri" w:hAnsi="Calibri" w:cs="Calibri"/>
                <w:i/>
                <w:iCs/>
                <w:color w:val="808080"/>
                <w:sz w:val="16"/>
                <w:szCs w:val="16"/>
              </w:rPr>
              <w:t>Bottom-Up</w:t>
            </w:r>
          </w:p>
        </w:tc>
        <w:tc>
          <w:tcPr>
            <w:tcW w:w="3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65A8F5E" w14:textId="77777777" w:rsidR="00AE7577" w:rsidRPr="00806A8E" w:rsidRDefault="00000000">
            <w:pPr>
              <w:rPr>
                <w:lang w:val="en-GB"/>
              </w:rPr>
            </w:pPr>
            <w:r w:rsidRPr="00806A8E">
              <w:rPr>
                <w:rFonts w:ascii="Calibri" w:eastAsia="Calibri" w:hAnsi="Calibri" w:cs="Calibri"/>
                <w:i/>
                <w:iCs/>
                <w:color w:val="808080"/>
                <w:sz w:val="16"/>
                <w:szCs w:val="16"/>
                <w:lang w:val="en-GB"/>
              </w:rPr>
              <w:t>Estimates individual WBS work packages and aggregates upward</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B3AED1B" w14:textId="77777777" w:rsidR="00AE7577" w:rsidRDefault="00000000">
            <w:r>
              <w:rPr>
                <w:rFonts w:ascii="Calibri" w:eastAsia="Calibri" w:hAnsi="Calibri" w:cs="Calibri"/>
                <w:i/>
                <w:iCs/>
                <w:color w:val="808080"/>
                <w:sz w:val="16"/>
                <w:szCs w:val="16"/>
              </w:rPr>
              <w:t>[Detailed budget baseline]</w:t>
            </w:r>
          </w:p>
        </w:tc>
      </w:tr>
      <w:tr w:rsidR="00AE7577" w14:paraId="04752D9A" w14:textId="77777777">
        <w:tblPrEx>
          <w:tblCellMar>
            <w:top w:w="0" w:type="dxa"/>
            <w:bottom w:w="0" w:type="dxa"/>
          </w:tblCellMar>
        </w:tblPrEx>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38A65C3" w14:textId="77777777" w:rsidR="00AE7577" w:rsidRDefault="00000000">
            <w:r>
              <w:rPr>
                <w:rFonts w:ascii="Calibri" w:eastAsia="Calibri" w:hAnsi="Calibri" w:cs="Calibri"/>
                <w:i/>
                <w:iCs/>
                <w:color w:val="808080"/>
                <w:sz w:val="16"/>
                <w:szCs w:val="16"/>
              </w:rPr>
              <w:t>Three-Point (PERT)</w:t>
            </w:r>
          </w:p>
        </w:tc>
        <w:tc>
          <w:tcPr>
            <w:tcW w:w="3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F6E9DEB" w14:textId="77777777" w:rsidR="00AE7577" w:rsidRPr="00806A8E" w:rsidRDefault="00000000">
            <w:pPr>
              <w:rPr>
                <w:lang w:val="en-GB"/>
              </w:rPr>
            </w:pPr>
            <w:r w:rsidRPr="00806A8E">
              <w:rPr>
                <w:rFonts w:ascii="Calibri" w:eastAsia="Calibri" w:hAnsi="Calibri" w:cs="Calibri"/>
                <w:i/>
                <w:iCs/>
                <w:color w:val="808080"/>
                <w:sz w:val="16"/>
                <w:szCs w:val="16"/>
                <w:lang w:val="en-GB"/>
              </w:rPr>
              <w:t>Uses optimistic, pessimistic, and most-likely estimates to calculate a weighted average</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1ACFD11" w14:textId="77777777" w:rsidR="00AE7577" w:rsidRDefault="00000000">
            <w:r>
              <w:rPr>
                <w:rFonts w:ascii="Calibri" w:eastAsia="Calibri" w:hAnsi="Calibri" w:cs="Calibri"/>
                <w:i/>
                <w:iCs/>
                <w:color w:val="808080"/>
                <w:sz w:val="16"/>
                <w:szCs w:val="16"/>
              </w:rPr>
              <w:t>[High-uncertainty work packages]</w:t>
            </w:r>
          </w:p>
        </w:tc>
      </w:tr>
    </w:tbl>
    <w:p w14:paraId="5A950FC7" w14:textId="77777777" w:rsidR="00AE7577" w:rsidRDefault="00000000">
      <w:pPr>
        <w:pBdr>
          <w:bottom w:val="single" w:sz="6" w:space="4" w:color="1F3864"/>
        </w:pBdr>
        <w:spacing w:before="360" w:after="120"/>
      </w:pPr>
      <w:r>
        <w:rPr>
          <w:rFonts w:ascii="Calibri" w:eastAsia="Calibri" w:hAnsi="Calibri" w:cs="Calibri"/>
          <w:b/>
          <w:bCs/>
          <w:color w:val="1F3864"/>
          <w:sz w:val="26"/>
          <w:szCs w:val="26"/>
        </w:rPr>
        <w:t>3. Cost Baseline Development</w:t>
      </w:r>
    </w:p>
    <w:p w14:paraId="238B2C3F" w14:textId="77777777" w:rsidR="00AE7577" w:rsidRPr="00806A8E" w:rsidRDefault="00000000">
      <w:pPr>
        <w:spacing w:after="120"/>
        <w:rPr>
          <w:lang w:val="en-GB"/>
        </w:rPr>
      </w:pPr>
      <w:r w:rsidRPr="00806A8E">
        <w:rPr>
          <w:rFonts w:ascii="Calibri" w:eastAsia="Calibri" w:hAnsi="Calibri" w:cs="Calibri"/>
          <w:i/>
          <w:iCs/>
          <w:color w:val="44546A"/>
          <w:sz w:val="18"/>
          <w:szCs w:val="18"/>
          <w:lang w:val="en-GB"/>
        </w:rPr>
        <w:t>Describe how individual cost estimates are aggregated into the time-phased cost baseline (performance measurement baseline) used for Earned Value Management.</w:t>
      </w:r>
    </w:p>
    <w:p w14:paraId="2D2D3665" w14:textId="77777777" w:rsidR="00AE7577" w:rsidRDefault="00000000">
      <w:pPr>
        <w:spacing w:after="200"/>
      </w:pPr>
      <w:r w:rsidRPr="00806A8E">
        <w:rPr>
          <w:rFonts w:ascii="Calibri" w:eastAsia="Calibri" w:hAnsi="Calibri" w:cs="Calibri"/>
          <w:i/>
          <w:iCs/>
          <w:color w:val="808080"/>
          <w:lang w:val="en-GB"/>
        </w:rPr>
        <w:t xml:space="preserve">[Describe how WBS work package estimates are aggregated by control account, time-phased across the schedule, and combined with the contingency reserve to form the cost baseline. </w:t>
      </w:r>
      <w:r>
        <w:rPr>
          <w:rFonts w:ascii="Calibri" w:eastAsia="Calibri" w:hAnsi="Calibri" w:cs="Calibri"/>
          <w:i/>
          <w:iCs/>
          <w:color w:val="808080"/>
        </w:rPr>
        <w:t>Include the Budget at Completion (BAC) once finalized.]</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800"/>
      </w:tblGrid>
      <w:tr w:rsidR="00AE7577" w14:paraId="4BA2A108"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A8C7B70" w14:textId="77777777" w:rsidR="00AE7577" w:rsidRDefault="00000000">
            <w:r>
              <w:rPr>
                <w:rFonts w:ascii="Calibri" w:eastAsia="Calibri" w:hAnsi="Calibri" w:cs="Calibri"/>
                <w:b/>
                <w:bCs/>
                <w:color w:val="1F3864"/>
                <w:sz w:val="16"/>
                <w:szCs w:val="16"/>
              </w:rPr>
              <w:t>Budget at Completion (BAC)</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A683AC0" w14:textId="77777777" w:rsidR="00AE7577" w:rsidRDefault="00000000">
            <w:r>
              <w:rPr>
                <w:rFonts w:ascii="Calibri" w:eastAsia="Calibri" w:hAnsi="Calibri" w:cs="Calibri"/>
                <w:i/>
                <w:iCs/>
                <w:color w:val="808080"/>
                <w:sz w:val="16"/>
                <w:szCs w:val="16"/>
              </w:rPr>
              <w:t>[Amount]</w:t>
            </w:r>
          </w:p>
        </w:tc>
      </w:tr>
      <w:tr w:rsidR="00AE7577" w14:paraId="05AC6EBE"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9087C1C" w14:textId="77777777" w:rsidR="00AE7577" w:rsidRPr="00806A8E" w:rsidRDefault="00000000">
            <w:pPr>
              <w:rPr>
                <w:lang w:val="en-GB"/>
              </w:rPr>
            </w:pPr>
            <w:r w:rsidRPr="00806A8E">
              <w:rPr>
                <w:rFonts w:ascii="Calibri" w:eastAsia="Calibri" w:hAnsi="Calibri" w:cs="Calibri"/>
                <w:b/>
                <w:bCs/>
                <w:color w:val="1F3864"/>
                <w:sz w:val="16"/>
                <w:szCs w:val="16"/>
                <w:lang w:val="en-GB"/>
              </w:rPr>
              <w:t>Contingency Reserve (included in BAC)</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8E0D99" w14:textId="77777777" w:rsidR="00AE7577" w:rsidRDefault="00000000">
            <w:r>
              <w:rPr>
                <w:rFonts w:ascii="Calibri" w:eastAsia="Calibri" w:hAnsi="Calibri" w:cs="Calibri"/>
                <w:i/>
                <w:iCs/>
                <w:color w:val="808080"/>
                <w:sz w:val="16"/>
                <w:szCs w:val="16"/>
              </w:rPr>
              <w:t>[Amount / %]</w:t>
            </w:r>
          </w:p>
        </w:tc>
      </w:tr>
      <w:tr w:rsidR="00AE7577" w14:paraId="158A2DDC"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3211F6D" w14:textId="77777777" w:rsidR="00AE7577" w:rsidRPr="00806A8E" w:rsidRDefault="00000000">
            <w:pPr>
              <w:rPr>
                <w:lang w:val="en-GB"/>
              </w:rPr>
            </w:pPr>
            <w:r w:rsidRPr="00806A8E">
              <w:rPr>
                <w:rFonts w:ascii="Calibri" w:eastAsia="Calibri" w:hAnsi="Calibri" w:cs="Calibri"/>
                <w:b/>
                <w:bCs/>
                <w:color w:val="1F3864"/>
                <w:sz w:val="16"/>
                <w:szCs w:val="16"/>
                <w:lang w:val="en-GB"/>
              </w:rPr>
              <w:t>Management Reserve (excluded from BAC)</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8BF7F79" w14:textId="77777777" w:rsidR="00AE7577" w:rsidRDefault="00000000">
            <w:r>
              <w:rPr>
                <w:rFonts w:ascii="Calibri" w:eastAsia="Calibri" w:hAnsi="Calibri" w:cs="Calibri"/>
                <w:i/>
                <w:iCs/>
                <w:color w:val="808080"/>
                <w:sz w:val="16"/>
                <w:szCs w:val="16"/>
              </w:rPr>
              <w:t>[Amount / %]</w:t>
            </w:r>
          </w:p>
        </w:tc>
      </w:tr>
    </w:tbl>
    <w:p w14:paraId="710E0FC9" w14:textId="77777777" w:rsidR="00AE7577" w:rsidRDefault="00000000">
      <w:r>
        <w:br w:type="page"/>
      </w:r>
    </w:p>
    <w:p w14:paraId="43807B12" w14:textId="77777777" w:rsidR="00AE7577" w:rsidRDefault="00000000">
      <w:pPr>
        <w:pBdr>
          <w:bottom w:val="single" w:sz="6" w:space="4" w:color="1F3864"/>
        </w:pBdr>
        <w:spacing w:before="360" w:after="120"/>
      </w:pPr>
      <w:r>
        <w:rPr>
          <w:rFonts w:ascii="Calibri" w:eastAsia="Calibri" w:hAnsi="Calibri" w:cs="Calibri"/>
          <w:b/>
          <w:bCs/>
          <w:color w:val="1F3864"/>
          <w:sz w:val="26"/>
          <w:szCs w:val="26"/>
        </w:rPr>
        <w:lastRenderedPageBreak/>
        <w:t>4. Cost Control Thresholds</w:t>
      </w:r>
    </w:p>
    <w:p w14:paraId="32FE2E7E" w14:textId="77777777" w:rsidR="00AE7577" w:rsidRPr="00806A8E" w:rsidRDefault="00000000">
      <w:pPr>
        <w:spacing w:after="120"/>
        <w:rPr>
          <w:lang w:val="en-GB"/>
        </w:rPr>
      </w:pPr>
      <w:r w:rsidRPr="00806A8E">
        <w:rPr>
          <w:rFonts w:ascii="Calibri" w:eastAsia="Calibri" w:hAnsi="Calibri" w:cs="Calibri"/>
          <w:i/>
          <w:iCs/>
          <w:color w:val="44546A"/>
          <w:sz w:val="18"/>
          <w:szCs w:val="18"/>
          <w:lang w:val="en-GB"/>
        </w:rPr>
        <w:t>Define the variance thresholds that trigger management attention or corrective action.</w:t>
      </w:r>
    </w:p>
    <w:tbl>
      <w:tblPr>
        <w:tblW w:w="86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200"/>
        <w:gridCol w:w="2200"/>
        <w:gridCol w:w="2200"/>
      </w:tblGrid>
      <w:tr w:rsidR="00AE7577" w14:paraId="1E8D35E6" w14:textId="77777777">
        <w:tblPrEx>
          <w:tblCellMar>
            <w:top w:w="0" w:type="dxa"/>
            <w:bottom w:w="0" w:type="dxa"/>
          </w:tblCellMar>
        </w:tblPrEx>
        <w:trPr>
          <w:tblHeader/>
        </w:trPr>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C4A6027" w14:textId="77777777" w:rsidR="00AE7577" w:rsidRDefault="00000000">
            <w:r>
              <w:rPr>
                <w:rFonts w:ascii="Calibri" w:eastAsia="Calibri" w:hAnsi="Calibri" w:cs="Calibri"/>
                <w:b/>
                <w:bCs/>
                <w:color w:val="1F3864"/>
                <w:sz w:val="16"/>
                <w:szCs w:val="16"/>
              </w:rPr>
              <w:t>Indicator</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C57A3D7" w14:textId="77777777" w:rsidR="00AE7577" w:rsidRDefault="00000000">
            <w:r>
              <w:rPr>
                <w:rFonts w:ascii="Calibri" w:eastAsia="Calibri" w:hAnsi="Calibri" w:cs="Calibri"/>
                <w:b/>
                <w:bCs/>
                <w:color w:val="1F3864"/>
                <w:sz w:val="16"/>
                <w:szCs w:val="16"/>
              </w:rPr>
              <w:t>Green (On Track)</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935499F" w14:textId="77777777" w:rsidR="00AE7577" w:rsidRDefault="00000000">
            <w:r>
              <w:rPr>
                <w:rFonts w:ascii="Calibri" w:eastAsia="Calibri" w:hAnsi="Calibri" w:cs="Calibri"/>
                <w:b/>
                <w:bCs/>
                <w:color w:val="1F3864"/>
                <w:sz w:val="16"/>
                <w:szCs w:val="16"/>
              </w:rPr>
              <w:t>Yellow (Watch)</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C561C6C" w14:textId="77777777" w:rsidR="00AE7577" w:rsidRDefault="00000000">
            <w:r>
              <w:rPr>
                <w:rFonts w:ascii="Calibri" w:eastAsia="Calibri" w:hAnsi="Calibri" w:cs="Calibri"/>
                <w:b/>
                <w:bCs/>
                <w:color w:val="1F3864"/>
                <w:sz w:val="16"/>
                <w:szCs w:val="16"/>
              </w:rPr>
              <w:t>Red (Action Required)</w:t>
            </w:r>
          </w:p>
        </w:tc>
      </w:tr>
      <w:tr w:rsidR="00AE7577" w14:paraId="5B5EEB90" w14:textId="77777777">
        <w:tblPrEx>
          <w:tblCellMar>
            <w:top w:w="0" w:type="dxa"/>
            <w:bottom w:w="0" w:type="dxa"/>
          </w:tblCellMar>
        </w:tblPrEx>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A598A27" w14:textId="77777777" w:rsidR="00AE7577" w:rsidRDefault="00000000">
            <w:r>
              <w:rPr>
                <w:rFonts w:ascii="Calibri" w:eastAsia="Calibri" w:hAnsi="Calibri" w:cs="Calibri"/>
                <w:i/>
                <w:iCs/>
                <w:color w:val="808080"/>
                <w:sz w:val="16"/>
                <w:szCs w:val="16"/>
              </w:rPr>
              <w:t>Cost Performance Index (CPI)</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815CC97" w14:textId="77777777" w:rsidR="00AE7577" w:rsidRDefault="00000000">
            <w:r>
              <w:rPr>
                <w:rFonts w:ascii="Calibri" w:eastAsia="Calibri" w:hAnsi="Calibri" w:cs="Calibri"/>
                <w:i/>
                <w:iCs/>
                <w:color w:val="808080"/>
                <w:sz w:val="16"/>
                <w:szCs w:val="16"/>
              </w:rPr>
              <w:t>≥ 0.95</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7568F35" w14:textId="77777777" w:rsidR="00AE7577" w:rsidRDefault="00000000">
            <w:r>
              <w:rPr>
                <w:rFonts w:ascii="Calibri" w:eastAsia="Calibri" w:hAnsi="Calibri" w:cs="Calibri"/>
                <w:i/>
                <w:iCs/>
                <w:color w:val="808080"/>
                <w:sz w:val="16"/>
                <w:szCs w:val="16"/>
              </w:rPr>
              <w:t>0.90 – 0.94</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C08945" w14:textId="77777777" w:rsidR="00AE7577" w:rsidRDefault="00000000">
            <w:r>
              <w:rPr>
                <w:rFonts w:ascii="Calibri" w:eastAsia="Calibri" w:hAnsi="Calibri" w:cs="Calibri"/>
                <w:i/>
                <w:iCs/>
                <w:color w:val="808080"/>
                <w:sz w:val="16"/>
                <w:szCs w:val="16"/>
              </w:rPr>
              <w:t>&lt; 0.90</w:t>
            </w:r>
          </w:p>
        </w:tc>
      </w:tr>
      <w:tr w:rsidR="00AE7577" w14:paraId="356BEBB3" w14:textId="77777777">
        <w:tblPrEx>
          <w:tblCellMar>
            <w:top w:w="0" w:type="dxa"/>
            <w:bottom w:w="0" w:type="dxa"/>
          </w:tblCellMar>
        </w:tblPrEx>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7FE8CC" w14:textId="77777777" w:rsidR="00AE7577" w:rsidRDefault="00000000">
            <w:r>
              <w:rPr>
                <w:rFonts w:ascii="Calibri" w:eastAsia="Calibri" w:hAnsi="Calibri" w:cs="Calibri"/>
                <w:i/>
                <w:iCs/>
                <w:color w:val="808080"/>
                <w:sz w:val="16"/>
                <w:szCs w:val="16"/>
              </w:rPr>
              <w:t>Schedule Performance Index (SPI)</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D12D31E" w14:textId="77777777" w:rsidR="00AE7577" w:rsidRDefault="00000000">
            <w:r>
              <w:rPr>
                <w:rFonts w:ascii="Calibri" w:eastAsia="Calibri" w:hAnsi="Calibri" w:cs="Calibri"/>
                <w:i/>
                <w:iCs/>
                <w:color w:val="808080"/>
                <w:sz w:val="16"/>
                <w:szCs w:val="16"/>
              </w:rPr>
              <w:t>≥ 0.95</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63A0D27" w14:textId="77777777" w:rsidR="00AE7577" w:rsidRDefault="00000000">
            <w:r>
              <w:rPr>
                <w:rFonts w:ascii="Calibri" w:eastAsia="Calibri" w:hAnsi="Calibri" w:cs="Calibri"/>
                <w:i/>
                <w:iCs/>
                <w:color w:val="808080"/>
                <w:sz w:val="16"/>
                <w:szCs w:val="16"/>
              </w:rPr>
              <w:t>0.90 – 0.94</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C17502F" w14:textId="77777777" w:rsidR="00AE7577" w:rsidRDefault="00000000">
            <w:r>
              <w:rPr>
                <w:rFonts w:ascii="Calibri" w:eastAsia="Calibri" w:hAnsi="Calibri" w:cs="Calibri"/>
                <w:i/>
                <w:iCs/>
                <w:color w:val="808080"/>
                <w:sz w:val="16"/>
                <w:szCs w:val="16"/>
              </w:rPr>
              <w:t>&lt; 0.90</w:t>
            </w:r>
          </w:p>
        </w:tc>
      </w:tr>
      <w:tr w:rsidR="00AE7577" w14:paraId="32136425" w14:textId="77777777">
        <w:tblPrEx>
          <w:tblCellMar>
            <w:top w:w="0" w:type="dxa"/>
            <w:bottom w:w="0" w:type="dxa"/>
          </w:tblCellMar>
        </w:tblPrEx>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83DF697" w14:textId="77777777" w:rsidR="00AE7577" w:rsidRPr="00806A8E" w:rsidRDefault="00000000">
            <w:pPr>
              <w:rPr>
                <w:lang w:val="en-GB"/>
              </w:rPr>
            </w:pPr>
            <w:r w:rsidRPr="00806A8E">
              <w:rPr>
                <w:rFonts w:ascii="Calibri" w:eastAsia="Calibri" w:hAnsi="Calibri" w:cs="Calibri"/>
                <w:i/>
                <w:iCs/>
                <w:color w:val="808080"/>
                <w:sz w:val="16"/>
                <w:szCs w:val="16"/>
                <w:lang w:val="en-GB"/>
              </w:rPr>
              <w:t>Cost Variance (CV) as % of BAC</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C29BA0C" w14:textId="77777777" w:rsidR="00AE7577" w:rsidRDefault="00000000">
            <w:r>
              <w:rPr>
                <w:rFonts w:ascii="Calibri" w:eastAsia="Calibri" w:hAnsi="Calibri" w:cs="Calibri"/>
                <w:i/>
                <w:iCs/>
                <w:color w:val="808080"/>
                <w:sz w:val="16"/>
                <w:szCs w:val="16"/>
              </w:rPr>
              <w:t>≥ -5%</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7D34B3A" w14:textId="77777777" w:rsidR="00AE7577" w:rsidRDefault="00000000">
            <w:r>
              <w:rPr>
                <w:rFonts w:ascii="Calibri" w:eastAsia="Calibri" w:hAnsi="Calibri" w:cs="Calibri"/>
                <w:i/>
                <w:iCs/>
                <w:color w:val="808080"/>
                <w:sz w:val="16"/>
                <w:szCs w:val="16"/>
              </w:rPr>
              <w:t>-5% to -10%</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FF9ED59" w14:textId="77777777" w:rsidR="00AE7577" w:rsidRDefault="00000000">
            <w:r>
              <w:rPr>
                <w:rFonts w:ascii="Calibri" w:eastAsia="Calibri" w:hAnsi="Calibri" w:cs="Calibri"/>
                <w:i/>
                <w:iCs/>
                <w:color w:val="808080"/>
                <w:sz w:val="16"/>
                <w:szCs w:val="16"/>
              </w:rPr>
              <w:t>&lt; -10%</w:t>
            </w:r>
          </w:p>
        </w:tc>
      </w:tr>
    </w:tbl>
    <w:p w14:paraId="6ADA44EE" w14:textId="77777777" w:rsidR="00AE7577" w:rsidRDefault="00000000">
      <w:pPr>
        <w:pBdr>
          <w:bottom w:val="single" w:sz="6" w:space="4" w:color="1F3864"/>
        </w:pBdr>
        <w:spacing w:before="360" w:after="120"/>
      </w:pPr>
      <w:r>
        <w:rPr>
          <w:rFonts w:ascii="Calibri" w:eastAsia="Calibri" w:hAnsi="Calibri" w:cs="Calibri"/>
          <w:b/>
          <w:bCs/>
          <w:color w:val="1F3864"/>
          <w:sz w:val="26"/>
          <w:szCs w:val="26"/>
        </w:rPr>
        <w:t>5. Earned Value Management Methodology</w:t>
      </w:r>
    </w:p>
    <w:p w14:paraId="52933C58" w14:textId="77777777" w:rsidR="00AE7577" w:rsidRDefault="00000000">
      <w:pPr>
        <w:spacing w:after="120"/>
      </w:pPr>
      <w:r w:rsidRPr="00806A8E">
        <w:rPr>
          <w:rFonts w:ascii="Calibri" w:eastAsia="Calibri" w:hAnsi="Calibri" w:cs="Calibri"/>
          <w:i/>
          <w:iCs/>
          <w:color w:val="44546A"/>
          <w:sz w:val="18"/>
          <w:szCs w:val="18"/>
          <w:lang w:val="en-GB"/>
        </w:rPr>
        <w:t xml:space="preserve">Define the core EVM terms and formulas used to measure performance. </w:t>
      </w:r>
      <w:r>
        <w:rPr>
          <w:rFonts w:ascii="Calibri" w:eastAsia="Calibri" w:hAnsi="Calibri" w:cs="Calibri"/>
          <w:i/>
          <w:iCs/>
          <w:color w:val="44546A"/>
          <w:sz w:val="18"/>
          <w:szCs w:val="18"/>
        </w:rPr>
        <w:t>These are calculated automatically in the companion EVM Tracker.</w:t>
      </w:r>
    </w:p>
    <w:tbl>
      <w:tblPr>
        <w:tblW w:w="86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600"/>
        <w:gridCol w:w="3600"/>
      </w:tblGrid>
      <w:tr w:rsidR="00AE7577" w14:paraId="1785FEB1" w14:textId="77777777">
        <w:tblPrEx>
          <w:tblCellMar>
            <w:top w:w="0" w:type="dxa"/>
            <w:bottom w:w="0" w:type="dxa"/>
          </w:tblCellMar>
        </w:tblPrEx>
        <w:trPr>
          <w:tblHead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57EECBC" w14:textId="77777777" w:rsidR="00AE7577" w:rsidRDefault="00000000">
            <w:r>
              <w:rPr>
                <w:rFonts w:ascii="Calibri" w:eastAsia="Calibri" w:hAnsi="Calibri" w:cs="Calibri"/>
                <w:b/>
                <w:bCs/>
                <w:color w:val="1F3864"/>
                <w:sz w:val="16"/>
                <w:szCs w:val="16"/>
              </w:rPr>
              <w:t>Term</w:t>
            </w:r>
          </w:p>
        </w:tc>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14CD04D" w14:textId="77777777" w:rsidR="00AE7577" w:rsidRDefault="00000000">
            <w:r>
              <w:rPr>
                <w:rFonts w:ascii="Calibri" w:eastAsia="Calibri" w:hAnsi="Calibri" w:cs="Calibri"/>
                <w:b/>
                <w:bCs/>
                <w:color w:val="1F3864"/>
                <w:sz w:val="16"/>
                <w:szCs w:val="16"/>
              </w:rPr>
              <w:t>Formula</w:t>
            </w:r>
          </w:p>
        </w:tc>
        <w:tc>
          <w:tcPr>
            <w:tcW w:w="3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ADFD1F2" w14:textId="77777777" w:rsidR="00AE7577" w:rsidRDefault="00000000">
            <w:r>
              <w:rPr>
                <w:rFonts w:ascii="Calibri" w:eastAsia="Calibri" w:hAnsi="Calibri" w:cs="Calibri"/>
                <w:b/>
                <w:bCs/>
                <w:color w:val="1F3864"/>
                <w:sz w:val="16"/>
                <w:szCs w:val="16"/>
              </w:rPr>
              <w:t>Interpretation</w:t>
            </w:r>
          </w:p>
        </w:tc>
      </w:tr>
      <w:tr w:rsidR="00AE7577" w:rsidRPr="00806A8E" w14:paraId="688F4ADB"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A88949C" w14:textId="77777777" w:rsidR="00AE7577" w:rsidRDefault="00000000">
            <w:r>
              <w:rPr>
                <w:rFonts w:ascii="Calibri" w:eastAsia="Calibri" w:hAnsi="Calibri" w:cs="Calibri"/>
                <w:i/>
                <w:iCs/>
                <w:color w:val="808080"/>
                <w:sz w:val="16"/>
                <w:szCs w:val="16"/>
              </w:rPr>
              <w:t>Planned Value (PV)</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B9E303" w14:textId="77777777" w:rsidR="00AE7577" w:rsidRPr="00806A8E" w:rsidRDefault="00000000">
            <w:pPr>
              <w:rPr>
                <w:lang w:val="en-GB"/>
              </w:rPr>
            </w:pPr>
            <w:r w:rsidRPr="00806A8E">
              <w:rPr>
                <w:rFonts w:ascii="Calibri" w:eastAsia="Calibri" w:hAnsi="Calibri" w:cs="Calibri"/>
                <w:i/>
                <w:iCs/>
                <w:color w:val="808080"/>
                <w:sz w:val="16"/>
                <w:szCs w:val="16"/>
                <w:lang w:val="en-GB"/>
              </w:rPr>
              <w:t>Budgeted cost of work scheduled</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46C8B9" w14:textId="77777777" w:rsidR="00AE7577" w:rsidRPr="00806A8E" w:rsidRDefault="00000000">
            <w:pPr>
              <w:rPr>
                <w:lang w:val="en-GB"/>
              </w:rPr>
            </w:pPr>
            <w:r w:rsidRPr="00806A8E">
              <w:rPr>
                <w:rFonts w:ascii="Calibri" w:eastAsia="Calibri" w:hAnsi="Calibri" w:cs="Calibri"/>
                <w:i/>
                <w:iCs/>
                <w:color w:val="808080"/>
                <w:sz w:val="16"/>
                <w:szCs w:val="16"/>
                <w:lang w:val="en-GB"/>
              </w:rPr>
              <w:t>How much work SHOULD be done by this point</w:t>
            </w:r>
          </w:p>
        </w:tc>
      </w:tr>
      <w:tr w:rsidR="00AE7577" w:rsidRPr="00806A8E" w14:paraId="1C16DA5B"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C3791BE" w14:textId="77777777" w:rsidR="00AE7577" w:rsidRDefault="00000000">
            <w:r>
              <w:rPr>
                <w:rFonts w:ascii="Calibri" w:eastAsia="Calibri" w:hAnsi="Calibri" w:cs="Calibri"/>
                <w:i/>
                <w:iCs/>
                <w:color w:val="808080"/>
                <w:sz w:val="16"/>
                <w:szCs w:val="16"/>
              </w:rPr>
              <w:t>Earned Value (EV)</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DF0C39" w14:textId="77777777" w:rsidR="00AE7577" w:rsidRPr="00806A8E" w:rsidRDefault="00000000">
            <w:pPr>
              <w:rPr>
                <w:lang w:val="en-GB"/>
              </w:rPr>
            </w:pPr>
            <w:r w:rsidRPr="00806A8E">
              <w:rPr>
                <w:rFonts w:ascii="Calibri" w:eastAsia="Calibri" w:hAnsi="Calibri" w:cs="Calibri"/>
                <w:i/>
                <w:iCs/>
                <w:color w:val="808080"/>
                <w:sz w:val="16"/>
                <w:szCs w:val="16"/>
                <w:lang w:val="en-GB"/>
              </w:rPr>
              <w:t xml:space="preserve">Budgeted cost of work </w:t>
            </w:r>
            <w:proofErr w:type="gramStart"/>
            <w:r w:rsidRPr="00806A8E">
              <w:rPr>
                <w:rFonts w:ascii="Calibri" w:eastAsia="Calibri" w:hAnsi="Calibri" w:cs="Calibri"/>
                <w:i/>
                <w:iCs/>
                <w:color w:val="808080"/>
                <w:sz w:val="16"/>
                <w:szCs w:val="16"/>
                <w:lang w:val="en-GB"/>
              </w:rPr>
              <w:t>actually performed</w:t>
            </w:r>
            <w:proofErr w:type="gramEnd"/>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9E4DD9E" w14:textId="77777777" w:rsidR="00AE7577" w:rsidRPr="00806A8E" w:rsidRDefault="00000000">
            <w:pPr>
              <w:rPr>
                <w:lang w:val="en-GB"/>
              </w:rPr>
            </w:pPr>
            <w:r w:rsidRPr="00806A8E">
              <w:rPr>
                <w:rFonts w:ascii="Calibri" w:eastAsia="Calibri" w:hAnsi="Calibri" w:cs="Calibri"/>
                <w:i/>
                <w:iCs/>
                <w:color w:val="808080"/>
                <w:sz w:val="16"/>
                <w:szCs w:val="16"/>
                <w:lang w:val="en-GB"/>
              </w:rPr>
              <w:t xml:space="preserve">How much work IS </w:t>
            </w:r>
            <w:proofErr w:type="gramStart"/>
            <w:r w:rsidRPr="00806A8E">
              <w:rPr>
                <w:rFonts w:ascii="Calibri" w:eastAsia="Calibri" w:hAnsi="Calibri" w:cs="Calibri"/>
                <w:i/>
                <w:iCs/>
                <w:color w:val="808080"/>
                <w:sz w:val="16"/>
                <w:szCs w:val="16"/>
                <w:lang w:val="en-GB"/>
              </w:rPr>
              <w:t>actually done</w:t>
            </w:r>
            <w:proofErr w:type="gramEnd"/>
            <w:r w:rsidRPr="00806A8E">
              <w:rPr>
                <w:rFonts w:ascii="Calibri" w:eastAsia="Calibri" w:hAnsi="Calibri" w:cs="Calibri"/>
                <w:i/>
                <w:iCs/>
                <w:color w:val="808080"/>
                <w:sz w:val="16"/>
                <w:szCs w:val="16"/>
                <w:lang w:val="en-GB"/>
              </w:rPr>
              <w:t>, in budget terms</w:t>
            </w:r>
          </w:p>
        </w:tc>
      </w:tr>
      <w:tr w:rsidR="00AE7577" w:rsidRPr="00806A8E" w14:paraId="19AE6E64"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3C39460" w14:textId="77777777" w:rsidR="00AE7577" w:rsidRDefault="00000000">
            <w:r>
              <w:rPr>
                <w:rFonts w:ascii="Calibri" w:eastAsia="Calibri" w:hAnsi="Calibri" w:cs="Calibri"/>
                <w:i/>
                <w:iCs/>
                <w:color w:val="808080"/>
                <w:sz w:val="16"/>
                <w:szCs w:val="16"/>
              </w:rPr>
              <w:t>Actual Cost (AC)</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1FED01" w14:textId="77777777" w:rsidR="00AE7577" w:rsidRPr="00806A8E" w:rsidRDefault="00000000">
            <w:pPr>
              <w:rPr>
                <w:lang w:val="en-GB"/>
              </w:rPr>
            </w:pPr>
            <w:r w:rsidRPr="00806A8E">
              <w:rPr>
                <w:rFonts w:ascii="Calibri" w:eastAsia="Calibri" w:hAnsi="Calibri" w:cs="Calibri"/>
                <w:i/>
                <w:iCs/>
                <w:color w:val="808080"/>
                <w:sz w:val="16"/>
                <w:szCs w:val="16"/>
                <w:lang w:val="en-GB"/>
              </w:rPr>
              <w:t>Actual cost incurred for work performed</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0D4402A" w14:textId="77777777" w:rsidR="00AE7577" w:rsidRPr="00806A8E" w:rsidRDefault="00000000">
            <w:pPr>
              <w:rPr>
                <w:lang w:val="en-GB"/>
              </w:rPr>
            </w:pPr>
            <w:r w:rsidRPr="00806A8E">
              <w:rPr>
                <w:rFonts w:ascii="Calibri" w:eastAsia="Calibri" w:hAnsi="Calibri" w:cs="Calibri"/>
                <w:i/>
                <w:iCs/>
                <w:color w:val="808080"/>
                <w:sz w:val="16"/>
                <w:szCs w:val="16"/>
                <w:lang w:val="en-GB"/>
              </w:rPr>
              <w:t xml:space="preserve">How much has </w:t>
            </w:r>
            <w:proofErr w:type="gramStart"/>
            <w:r w:rsidRPr="00806A8E">
              <w:rPr>
                <w:rFonts w:ascii="Calibri" w:eastAsia="Calibri" w:hAnsi="Calibri" w:cs="Calibri"/>
                <w:i/>
                <w:iCs/>
                <w:color w:val="808080"/>
                <w:sz w:val="16"/>
                <w:szCs w:val="16"/>
                <w:lang w:val="en-GB"/>
              </w:rPr>
              <w:t>actually been</w:t>
            </w:r>
            <w:proofErr w:type="gramEnd"/>
            <w:r w:rsidRPr="00806A8E">
              <w:rPr>
                <w:rFonts w:ascii="Calibri" w:eastAsia="Calibri" w:hAnsi="Calibri" w:cs="Calibri"/>
                <w:i/>
                <w:iCs/>
                <w:color w:val="808080"/>
                <w:sz w:val="16"/>
                <w:szCs w:val="16"/>
                <w:lang w:val="en-GB"/>
              </w:rPr>
              <w:t xml:space="preserve"> spent</w:t>
            </w:r>
          </w:p>
        </w:tc>
      </w:tr>
      <w:tr w:rsidR="00AE7577" w:rsidRPr="00806A8E" w14:paraId="03368912"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3CDB1CB" w14:textId="77777777" w:rsidR="00AE7577" w:rsidRDefault="00000000">
            <w:r>
              <w:rPr>
                <w:rFonts w:ascii="Calibri" w:eastAsia="Calibri" w:hAnsi="Calibri" w:cs="Calibri"/>
                <w:i/>
                <w:iCs/>
                <w:color w:val="808080"/>
                <w:sz w:val="16"/>
                <w:szCs w:val="16"/>
              </w:rPr>
              <w:t>Cost Variance (CV)</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2A8CD2" w14:textId="77777777" w:rsidR="00AE7577" w:rsidRDefault="00000000">
            <w:r>
              <w:rPr>
                <w:rFonts w:ascii="Calibri" w:eastAsia="Calibri" w:hAnsi="Calibri" w:cs="Calibri"/>
                <w:i/>
                <w:iCs/>
                <w:color w:val="808080"/>
                <w:sz w:val="16"/>
                <w:szCs w:val="16"/>
              </w:rPr>
              <w:t>CV = EV − AC</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C690020" w14:textId="77777777" w:rsidR="00AE7577" w:rsidRPr="00806A8E" w:rsidRDefault="00000000">
            <w:pPr>
              <w:rPr>
                <w:lang w:val="en-GB"/>
              </w:rPr>
            </w:pPr>
            <w:r w:rsidRPr="00806A8E">
              <w:rPr>
                <w:rFonts w:ascii="Calibri" w:eastAsia="Calibri" w:hAnsi="Calibri" w:cs="Calibri"/>
                <w:i/>
                <w:iCs/>
                <w:color w:val="808080"/>
                <w:sz w:val="16"/>
                <w:szCs w:val="16"/>
                <w:lang w:val="en-GB"/>
              </w:rPr>
              <w:t>Positive = under budget; Negative = over budget</w:t>
            </w:r>
          </w:p>
        </w:tc>
      </w:tr>
      <w:tr w:rsidR="00AE7577" w:rsidRPr="00806A8E" w14:paraId="0237E54D"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E3528EA" w14:textId="77777777" w:rsidR="00AE7577" w:rsidRDefault="00000000">
            <w:r>
              <w:rPr>
                <w:rFonts w:ascii="Calibri" w:eastAsia="Calibri" w:hAnsi="Calibri" w:cs="Calibri"/>
                <w:i/>
                <w:iCs/>
                <w:color w:val="808080"/>
                <w:sz w:val="16"/>
                <w:szCs w:val="16"/>
              </w:rPr>
              <w:t>Schedule Variance (SV)</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86F8DC0" w14:textId="77777777" w:rsidR="00AE7577" w:rsidRDefault="00000000">
            <w:r>
              <w:rPr>
                <w:rFonts w:ascii="Calibri" w:eastAsia="Calibri" w:hAnsi="Calibri" w:cs="Calibri"/>
                <w:i/>
                <w:iCs/>
                <w:color w:val="808080"/>
                <w:sz w:val="16"/>
                <w:szCs w:val="16"/>
              </w:rPr>
              <w:t>SV = EV − PV</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A9DC915" w14:textId="77777777" w:rsidR="00AE7577" w:rsidRPr="00806A8E" w:rsidRDefault="00000000">
            <w:pPr>
              <w:rPr>
                <w:lang w:val="en-GB"/>
              </w:rPr>
            </w:pPr>
            <w:r w:rsidRPr="00806A8E">
              <w:rPr>
                <w:rFonts w:ascii="Calibri" w:eastAsia="Calibri" w:hAnsi="Calibri" w:cs="Calibri"/>
                <w:i/>
                <w:iCs/>
                <w:color w:val="808080"/>
                <w:sz w:val="16"/>
                <w:szCs w:val="16"/>
                <w:lang w:val="en-GB"/>
              </w:rPr>
              <w:t>Positive = ahead of schedule; Negative = behind schedule</w:t>
            </w:r>
          </w:p>
        </w:tc>
      </w:tr>
      <w:tr w:rsidR="00AE7577" w14:paraId="42F0BB76"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5647711" w14:textId="77777777" w:rsidR="00AE7577" w:rsidRDefault="00000000">
            <w:r>
              <w:rPr>
                <w:rFonts w:ascii="Calibri" w:eastAsia="Calibri" w:hAnsi="Calibri" w:cs="Calibri"/>
                <w:i/>
                <w:iCs/>
                <w:color w:val="808080"/>
                <w:sz w:val="16"/>
                <w:szCs w:val="16"/>
              </w:rPr>
              <w:t>Cost Performance Index (CPI)</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A389494" w14:textId="77777777" w:rsidR="00AE7577" w:rsidRDefault="00000000">
            <w:r>
              <w:rPr>
                <w:rFonts w:ascii="Calibri" w:eastAsia="Calibri" w:hAnsi="Calibri" w:cs="Calibri"/>
                <w:i/>
                <w:iCs/>
                <w:color w:val="808080"/>
                <w:sz w:val="16"/>
                <w:szCs w:val="16"/>
              </w:rPr>
              <w:t>CPI = EV / AC</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7A8D499" w14:textId="77777777" w:rsidR="00AE7577" w:rsidRDefault="00000000">
            <w:r>
              <w:rPr>
                <w:rFonts w:ascii="Calibri" w:eastAsia="Calibri" w:hAnsi="Calibri" w:cs="Calibri"/>
                <w:i/>
                <w:iCs/>
                <w:color w:val="808080"/>
                <w:sz w:val="16"/>
                <w:szCs w:val="16"/>
              </w:rPr>
              <w:t>&gt; 1 = under budget; &lt; 1 = over budget</w:t>
            </w:r>
          </w:p>
        </w:tc>
      </w:tr>
      <w:tr w:rsidR="00AE7577" w:rsidRPr="00806A8E" w14:paraId="686FA445"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8547B74" w14:textId="77777777" w:rsidR="00AE7577" w:rsidRDefault="00000000">
            <w:r>
              <w:rPr>
                <w:rFonts w:ascii="Calibri" w:eastAsia="Calibri" w:hAnsi="Calibri" w:cs="Calibri"/>
                <w:i/>
                <w:iCs/>
                <w:color w:val="808080"/>
                <w:sz w:val="16"/>
                <w:szCs w:val="16"/>
              </w:rPr>
              <w:t>Schedule Performance Index (SPI)</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C10E5F6" w14:textId="77777777" w:rsidR="00AE7577" w:rsidRDefault="00000000">
            <w:r>
              <w:rPr>
                <w:rFonts w:ascii="Calibri" w:eastAsia="Calibri" w:hAnsi="Calibri" w:cs="Calibri"/>
                <w:i/>
                <w:iCs/>
                <w:color w:val="808080"/>
                <w:sz w:val="16"/>
                <w:szCs w:val="16"/>
              </w:rPr>
              <w:t>SPI = EV / PV</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F52D985" w14:textId="77777777" w:rsidR="00AE7577" w:rsidRPr="00806A8E" w:rsidRDefault="00000000">
            <w:pPr>
              <w:rPr>
                <w:lang w:val="en-GB"/>
              </w:rPr>
            </w:pPr>
            <w:r w:rsidRPr="00806A8E">
              <w:rPr>
                <w:rFonts w:ascii="Calibri" w:eastAsia="Calibri" w:hAnsi="Calibri" w:cs="Calibri"/>
                <w:i/>
                <w:iCs/>
                <w:color w:val="808080"/>
                <w:sz w:val="16"/>
                <w:szCs w:val="16"/>
                <w:lang w:val="en-GB"/>
              </w:rPr>
              <w:t>&gt; 1 = ahead of schedule; &lt; 1 = behind schedule</w:t>
            </w:r>
          </w:p>
        </w:tc>
      </w:tr>
      <w:tr w:rsidR="00AE7577" w:rsidRPr="00806A8E" w14:paraId="3A5EA069"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DFDECEB" w14:textId="77777777" w:rsidR="00AE7577" w:rsidRDefault="00000000">
            <w:r>
              <w:rPr>
                <w:rFonts w:ascii="Calibri" w:eastAsia="Calibri" w:hAnsi="Calibri" w:cs="Calibri"/>
                <w:i/>
                <w:iCs/>
                <w:color w:val="808080"/>
                <w:sz w:val="16"/>
                <w:szCs w:val="16"/>
              </w:rPr>
              <w:t>Estimate at Completion (EAC)</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176C4E5" w14:textId="77777777" w:rsidR="00AE7577" w:rsidRDefault="00000000">
            <w:r>
              <w:rPr>
                <w:rFonts w:ascii="Calibri" w:eastAsia="Calibri" w:hAnsi="Calibri" w:cs="Calibri"/>
                <w:i/>
                <w:iCs/>
                <w:color w:val="808080"/>
                <w:sz w:val="16"/>
                <w:szCs w:val="16"/>
              </w:rPr>
              <w:t>EAC = BAC / CPI</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6C50A5" w14:textId="77777777" w:rsidR="00AE7577" w:rsidRPr="00806A8E" w:rsidRDefault="00000000">
            <w:pPr>
              <w:rPr>
                <w:lang w:val="en-GB"/>
              </w:rPr>
            </w:pPr>
            <w:r w:rsidRPr="00806A8E">
              <w:rPr>
                <w:rFonts w:ascii="Calibri" w:eastAsia="Calibri" w:hAnsi="Calibri" w:cs="Calibri"/>
                <w:i/>
                <w:iCs/>
                <w:color w:val="808080"/>
                <w:sz w:val="16"/>
                <w:szCs w:val="16"/>
                <w:lang w:val="en-GB"/>
              </w:rPr>
              <w:t>Projected total cost if current cost performance continues</w:t>
            </w:r>
          </w:p>
        </w:tc>
      </w:tr>
      <w:tr w:rsidR="00AE7577" w:rsidRPr="00806A8E" w14:paraId="4E37A160"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B3CA725" w14:textId="77777777" w:rsidR="00AE7577" w:rsidRDefault="00000000">
            <w:r>
              <w:rPr>
                <w:rFonts w:ascii="Calibri" w:eastAsia="Calibri" w:hAnsi="Calibri" w:cs="Calibri"/>
                <w:i/>
                <w:iCs/>
                <w:color w:val="808080"/>
                <w:sz w:val="16"/>
                <w:szCs w:val="16"/>
              </w:rPr>
              <w:t>Estimate to Complete (ETC)</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0E52FD3" w14:textId="77777777" w:rsidR="00AE7577" w:rsidRDefault="00000000">
            <w:r>
              <w:rPr>
                <w:rFonts w:ascii="Calibri" w:eastAsia="Calibri" w:hAnsi="Calibri" w:cs="Calibri"/>
                <w:i/>
                <w:iCs/>
                <w:color w:val="808080"/>
                <w:sz w:val="16"/>
                <w:szCs w:val="16"/>
              </w:rPr>
              <w:t>ETC = EAC − AC</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3689562" w14:textId="77777777" w:rsidR="00AE7577" w:rsidRPr="00806A8E" w:rsidRDefault="00000000">
            <w:pPr>
              <w:rPr>
                <w:lang w:val="en-GB"/>
              </w:rPr>
            </w:pPr>
            <w:r w:rsidRPr="00806A8E">
              <w:rPr>
                <w:rFonts w:ascii="Calibri" w:eastAsia="Calibri" w:hAnsi="Calibri" w:cs="Calibri"/>
                <w:i/>
                <w:iCs/>
                <w:color w:val="808080"/>
                <w:sz w:val="16"/>
                <w:szCs w:val="16"/>
                <w:lang w:val="en-GB"/>
              </w:rPr>
              <w:t>Projected remaining cost to finish the project</w:t>
            </w:r>
          </w:p>
        </w:tc>
      </w:tr>
      <w:tr w:rsidR="00AE7577" w:rsidRPr="00806A8E" w14:paraId="5DF4204D"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736B25F" w14:textId="77777777" w:rsidR="00AE7577" w:rsidRDefault="00000000">
            <w:r>
              <w:rPr>
                <w:rFonts w:ascii="Calibri" w:eastAsia="Calibri" w:hAnsi="Calibri" w:cs="Calibri"/>
                <w:i/>
                <w:iCs/>
                <w:color w:val="808080"/>
                <w:sz w:val="16"/>
                <w:szCs w:val="16"/>
              </w:rPr>
              <w:t>Variance at Completion (VAC)</w:t>
            </w:r>
          </w:p>
        </w:tc>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865BFD4" w14:textId="77777777" w:rsidR="00AE7577" w:rsidRDefault="00000000">
            <w:r>
              <w:rPr>
                <w:rFonts w:ascii="Calibri" w:eastAsia="Calibri" w:hAnsi="Calibri" w:cs="Calibri"/>
                <w:i/>
                <w:iCs/>
                <w:color w:val="808080"/>
                <w:sz w:val="16"/>
                <w:szCs w:val="16"/>
              </w:rPr>
              <w:t>VAC = BAC − EAC</w:t>
            </w:r>
          </w:p>
        </w:tc>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27CEF47" w14:textId="77777777" w:rsidR="00AE7577" w:rsidRPr="00806A8E" w:rsidRDefault="00000000">
            <w:pPr>
              <w:rPr>
                <w:lang w:val="en-GB"/>
              </w:rPr>
            </w:pPr>
            <w:r w:rsidRPr="00806A8E">
              <w:rPr>
                <w:rFonts w:ascii="Calibri" w:eastAsia="Calibri" w:hAnsi="Calibri" w:cs="Calibri"/>
                <w:i/>
                <w:iCs/>
                <w:color w:val="808080"/>
                <w:sz w:val="16"/>
                <w:szCs w:val="16"/>
                <w:lang w:val="en-GB"/>
              </w:rPr>
              <w:t>Projected budget surplus (positive) or overrun (negative) at completion</w:t>
            </w:r>
          </w:p>
        </w:tc>
      </w:tr>
    </w:tbl>
    <w:p w14:paraId="75A4AA97" w14:textId="77777777" w:rsidR="00AE7577" w:rsidRPr="00806A8E" w:rsidRDefault="00000000">
      <w:pPr>
        <w:pBdr>
          <w:bottom w:val="single" w:sz="6" w:space="4" w:color="1F3864"/>
        </w:pBdr>
        <w:spacing w:before="360" w:after="120"/>
        <w:rPr>
          <w:lang w:val="en-GB"/>
        </w:rPr>
      </w:pPr>
      <w:r w:rsidRPr="00806A8E">
        <w:rPr>
          <w:rFonts w:ascii="Calibri" w:eastAsia="Calibri" w:hAnsi="Calibri" w:cs="Calibri"/>
          <w:b/>
          <w:bCs/>
          <w:color w:val="1F3864"/>
          <w:sz w:val="26"/>
          <w:szCs w:val="26"/>
          <w:lang w:val="en-GB"/>
        </w:rPr>
        <w:t>6. Funding Requirements &amp; Cash Flow</w:t>
      </w:r>
    </w:p>
    <w:p w14:paraId="49314BFB" w14:textId="77777777" w:rsidR="00AE7577" w:rsidRPr="00806A8E" w:rsidRDefault="00000000">
      <w:pPr>
        <w:spacing w:after="120"/>
        <w:rPr>
          <w:lang w:val="en-GB"/>
        </w:rPr>
      </w:pPr>
      <w:r w:rsidRPr="00806A8E">
        <w:rPr>
          <w:rFonts w:ascii="Calibri" w:eastAsia="Calibri" w:hAnsi="Calibri" w:cs="Calibri"/>
          <w:i/>
          <w:iCs/>
          <w:color w:val="44546A"/>
          <w:sz w:val="18"/>
          <w:szCs w:val="18"/>
          <w:lang w:val="en-GB"/>
        </w:rPr>
        <w:t>Describe how and when project funds will be made available, and any constraints on fund release.</w:t>
      </w:r>
    </w:p>
    <w:p w14:paraId="033CB008" w14:textId="77777777" w:rsidR="00AE7577" w:rsidRPr="00806A8E" w:rsidRDefault="00000000">
      <w:pPr>
        <w:spacing w:after="200"/>
        <w:rPr>
          <w:lang w:val="en-GB"/>
        </w:rPr>
      </w:pPr>
      <w:r w:rsidRPr="00806A8E">
        <w:rPr>
          <w:rFonts w:ascii="Calibri" w:eastAsia="Calibri" w:hAnsi="Calibri" w:cs="Calibri"/>
          <w:i/>
          <w:iCs/>
          <w:color w:val="808080"/>
          <w:lang w:val="en-GB"/>
        </w:rPr>
        <w:t>[Describe funding sources, disbursement schedule/gates, and any organizational funding limits or approval cycles that affect cash flow timing]</w:t>
      </w:r>
    </w:p>
    <w:p w14:paraId="2730C287" w14:textId="77777777" w:rsidR="00806A8E" w:rsidRDefault="00806A8E">
      <w:pPr>
        <w:pBdr>
          <w:bottom w:val="single" w:sz="6" w:space="4" w:color="1F3864"/>
        </w:pBdr>
        <w:spacing w:before="360" w:after="120"/>
        <w:rPr>
          <w:rFonts w:ascii="Calibri" w:eastAsia="Calibri" w:hAnsi="Calibri" w:cs="Calibri"/>
          <w:b/>
          <w:bCs/>
          <w:color w:val="1F3864"/>
          <w:sz w:val="26"/>
          <w:szCs w:val="26"/>
          <w:lang w:val="en-GB"/>
        </w:rPr>
      </w:pPr>
    </w:p>
    <w:p w14:paraId="5DB6936D" w14:textId="77777777" w:rsidR="00806A8E" w:rsidRDefault="00806A8E">
      <w:pPr>
        <w:pBdr>
          <w:bottom w:val="single" w:sz="6" w:space="4" w:color="1F3864"/>
        </w:pBdr>
        <w:spacing w:before="360" w:after="120"/>
        <w:rPr>
          <w:rFonts w:ascii="Calibri" w:eastAsia="Calibri" w:hAnsi="Calibri" w:cs="Calibri"/>
          <w:b/>
          <w:bCs/>
          <w:color w:val="1F3864"/>
          <w:sz w:val="26"/>
          <w:szCs w:val="26"/>
          <w:lang w:val="en-GB"/>
        </w:rPr>
      </w:pPr>
    </w:p>
    <w:p w14:paraId="4A39E033" w14:textId="14A3746F" w:rsidR="00AE7577" w:rsidRPr="00806A8E" w:rsidRDefault="00000000">
      <w:pPr>
        <w:pBdr>
          <w:bottom w:val="single" w:sz="6" w:space="4" w:color="1F3864"/>
        </w:pBdr>
        <w:spacing w:before="360" w:after="120"/>
        <w:rPr>
          <w:lang w:val="en-GB"/>
        </w:rPr>
      </w:pPr>
      <w:r w:rsidRPr="00806A8E">
        <w:rPr>
          <w:rFonts w:ascii="Calibri" w:eastAsia="Calibri" w:hAnsi="Calibri" w:cs="Calibri"/>
          <w:b/>
          <w:bCs/>
          <w:color w:val="1F3864"/>
          <w:sz w:val="26"/>
          <w:szCs w:val="26"/>
          <w:lang w:val="en-GB"/>
        </w:rPr>
        <w:lastRenderedPageBreak/>
        <w:t>7. Cost Reporting &amp; Reviews</w:t>
      </w:r>
    </w:p>
    <w:p w14:paraId="295ACE56" w14:textId="77777777" w:rsidR="00AE7577" w:rsidRPr="00806A8E" w:rsidRDefault="00000000">
      <w:pPr>
        <w:spacing w:after="120"/>
        <w:rPr>
          <w:lang w:val="en-GB"/>
        </w:rPr>
      </w:pPr>
      <w:r w:rsidRPr="00806A8E">
        <w:rPr>
          <w:rFonts w:ascii="Calibri" w:eastAsia="Calibri" w:hAnsi="Calibri" w:cs="Calibri"/>
          <w:i/>
          <w:iCs/>
          <w:color w:val="44546A"/>
          <w:sz w:val="18"/>
          <w:szCs w:val="18"/>
          <w:lang w:val="en-GB"/>
        </w:rPr>
        <w:t>Define how cost performance is reported and reviewed throughout the project.</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200"/>
        <w:gridCol w:w="4000"/>
      </w:tblGrid>
      <w:tr w:rsidR="00AE7577" w14:paraId="27CBD0CD"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BAA8080" w14:textId="77777777" w:rsidR="00AE7577" w:rsidRDefault="00000000">
            <w:r>
              <w:rPr>
                <w:rFonts w:ascii="Calibri" w:eastAsia="Calibri" w:hAnsi="Calibri" w:cs="Calibri"/>
                <w:b/>
                <w:bCs/>
                <w:color w:val="1F3864"/>
                <w:sz w:val="16"/>
                <w:szCs w:val="16"/>
              </w:rPr>
              <w:t>Activity</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7107E5F" w14:textId="77777777" w:rsidR="00AE7577" w:rsidRDefault="00000000">
            <w:r>
              <w:rPr>
                <w:rFonts w:ascii="Calibri" w:eastAsia="Calibri" w:hAnsi="Calibri" w:cs="Calibri"/>
                <w:b/>
                <w:bCs/>
                <w:color w:val="1F3864"/>
                <w:sz w:val="16"/>
                <w:szCs w:val="16"/>
              </w:rPr>
              <w:t>Frequency</w:t>
            </w:r>
          </w:p>
        </w:tc>
        <w:tc>
          <w:tcPr>
            <w:tcW w:w="4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ECCF47A" w14:textId="77777777" w:rsidR="00AE7577" w:rsidRDefault="00000000">
            <w:r>
              <w:rPr>
                <w:rFonts w:ascii="Calibri" w:eastAsia="Calibri" w:hAnsi="Calibri" w:cs="Calibri"/>
                <w:b/>
                <w:bCs/>
                <w:color w:val="1F3864"/>
                <w:sz w:val="16"/>
                <w:szCs w:val="16"/>
              </w:rPr>
              <w:t>Participants</w:t>
            </w:r>
          </w:p>
        </w:tc>
      </w:tr>
      <w:tr w:rsidR="00AE7577" w14:paraId="79430B9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1161234" w14:textId="77777777" w:rsidR="00AE7577" w:rsidRDefault="00000000">
            <w:r>
              <w:rPr>
                <w:rFonts w:ascii="Calibri" w:eastAsia="Calibri" w:hAnsi="Calibri" w:cs="Calibri"/>
                <w:i/>
                <w:iCs/>
                <w:color w:val="808080"/>
                <w:sz w:val="16"/>
                <w:szCs w:val="16"/>
              </w:rPr>
              <w:t>EVM Tracker Update</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6C5248A" w14:textId="77777777" w:rsidR="00AE7577" w:rsidRDefault="00000000">
            <w:r>
              <w:rPr>
                <w:rFonts w:ascii="Calibri" w:eastAsia="Calibri" w:hAnsi="Calibri" w:cs="Calibri"/>
                <w:i/>
                <w:iCs/>
                <w:color w:val="808080"/>
                <w:sz w:val="16"/>
                <w:szCs w:val="16"/>
              </w:rPr>
              <w:t>[e.g., Bi-weekly]</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4179F31" w14:textId="77777777" w:rsidR="00AE7577" w:rsidRDefault="00000000">
            <w:r>
              <w:rPr>
                <w:rFonts w:ascii="Calibri" w:eastAsia="Calibri" w:hAnsi="Calibri" w:cs="Calibri"/>
                <w:i/>
                <w:iCs/>
                <w:color w:val="808080"/>
                <w:sz w:val="16"/>
                <w:szCs w:val="16"/>
              </w:rPr>
              <w:t>[Project Manager / Cost Controller]</w:t>
            </w:r>
          </w:p>
        </w:tc>
      </w:tr>
      <w:tr w:rsidR="00AE7577" w14:paraId="432D738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C1FA1AE" w14:textId="77777777" w:rsidR="00AE7577" w:rsidRDefault="00000000">
            <w:r>
              <w:rPr>
                <w:rFonts w:ascii="Calibri" w:eastAsia="Calibri" w:hAnsi="Calibri" w:cs="Calibri"/>
                <w:i/>
                <w:iCs/>
                <w:color w:val="808080"/>
                <w:sz w:val="16"/>
                <w:szCs w:val="16"/>
              </w:rPr>
              <w:t>Cost Performance Review</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48A4830" w14:textId="77777777" w:rsidR="00AE7577" w:rsidRDefault="00000000">
            <w:r>
              <w:rPr>
                <w:rFonts w:ascii="Calibri" w:eastAsia="Calibri" w:hAnsi="Calibri" w:cs="Calibri"/>
                <w:i/>
                <w:iCs/>
                <w:color w:val="808080"/>
                <w:sz w:val="16"/>
                <w:szCs w:val="16"/>
              </w:rPr>
              <w:t>[e.g., Monthly]</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80000DA" w14:textId="77777777" w:rsidR="00AE7577" w:rsidRDefault="00000000">
            <w:r>
              <w:rPr>
                <w:rFonts w:ascii="Calibri" w:eastAsia="Calibri" w:hAnsi="Calibri" w:cs="Calibri"/>
                <w:i/>
                <w:iCs/>
                <w:color w:val="808080"/>
                <w:sz w:val="16"/>
                <w:szCs w:val="16"/>
              </w:rPr>
              <w:t>[PM, Sponsor]</w:t>
            </w:r>
          </w:p>
        </w:tc>
      </w:tr>
      <w:tr w:rsidR="00AE7577" w14:paraId="379FADB4"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1B4DA34" w14:textId="77777777" w:rsidR="00AE7577" w:rsidRPr="00806A8E" w:rsidRDefault="00000000">
            <w:pPr>
              <w:rPr>
                <w:lang w:val="en-GB"/>
              </w:rPr>
            </w:pPr>
            <w:r w:rsidRPr="00806A8E">
              <w:rPr>
                <w:rFonts w:ascii="Calibri" w:eastAsia="Calibri" w:hAnsi="Calibri" w:cs="Calibri"/>
                <w:i/>
                <w:iCs/>
                <w:color w:val="808080"/>
                <w:sz w:val="16"/>
                <w:szCs w:val="16"/>
                <w:lang w:val="en-GB"/>
              </w:rPr>
              <w:t>Budget Reforecast (if CPI/SPI breach threshold)</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223DB86" w14:textId="77777777" w:rsidR="00AE7577" w:rsidRDefault="00000000">
            <w:r>
              <w:rPr>
                <w:rFonts w:ascii="Calibri" w:eastAsia="Calibri" w:hAnsi="Calibri" w:cs="Calibri"/>
                <w:i/>
                <w:iCs/>
                <w:color w:val="808080"/>
                <w:sz w:val="16"/>
                <w:szCs w:val="16"/>
              </w:rPr>
              <w:t>[As triggered]</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4A98D54" w14:textId="77777777" w:rsidR="00AE7577" w:rsidRDefault="00000000">
            <w:r>
              <w:rPr>
                <w:rFonts w:ascii="Calibri" w:eastAsia="Calibri" w:hAnsi="Calibri" w:cs="Calibri"/>
                <w:i/>
                <w:iCs/>
                <w:color w:val="808080"/>
                <w:sz w:val="16"/>
                <w:szCs w:val="16"/>
              </w:rPr>
              <w:t>[PM, Sponsor, Finance]</w:t>
            </w:r>
          </w:p>
        </w:tc>
      </w:tr>
    </w:tbl>
    <w:p w14:paraId="0011B1FC" w14:textId="77777777" w:rsidR="00AE7577" w:rsidRDefault="00000000">
      <w:pPr>
        <w:pBdr>
          <w:bottom w:val="single" w:sz="6" w:space="4" w:color="1F3864"/>
        </w:pBdr>
        <w:spacing w:before="360" w:after="120"/>
      </w:pPr>
      <w:r>
        <w:rPr>
          <w:rFonts w:ascii="Calibri" w:eastAsia="Calibri" w:hAnsi="Calibri" w:cs="Calibri"/>
          <w:b/>
          <w:bCs/>
          <w:color w:val="1F3864"/>
          <w:sz w:val="26"/>
          <w:szCs w:val="26"/>
        </w:rPr>
        <w:t>8. Roles &amp; Responsibilities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200"/>
      </w:tblGrid>
      <w:tr w:rsidR="00AE7577" w14:paraId="3A8FC876"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1E5CE23" w14:textId="77777777" w:rsidR="00AE7577" w:rsidRDefault="00000000">
            <w:r>
              <w:rPr>
                <w:rFonts w:ascii="Calibri" w:eastAsia="Calibri" w:hAnsi="Calibri" w:cs="Calibri"/>
                <w:b/>
                <w:bCs/>
                <w:color w:val="1F3864"/>
                <w:sz w:val="16"/>
                <w:szCs w:val="16"/>
              </w:rPr>
              <w:t>Role</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821FA65" w14:textId="77777777" w:rsidR="00AE7577" w:rsidRDefault="00000000">
            <w:r>
              <w:rPr>
                <w:rFonts w:ascii="Calibri" w:eastAsia="Calibri" w:hAnsi="Calibri" w:cs="Calibri"/>
                <w:b/>
                <w:bCs/>
                <w:color w:val="1F3864"/>
                <w:sz w:val="16"/>
                <w:szCs w:val="16"/>
              </w:rPr>
              <w:t>Responsibility</w:t>
            </w:r>
          </w:p>
        </w:tc>
      </w:tr>
      <w:tr w:rsidR="00AE7577" w:rsidRPr="00806A8E" w14:paraId="634923D5"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90A338E" w14:textId="77777777" w:rsidR="00AE7577" w:rsidRDefault="00000000">
            <w:r>
              <w:rPr>
                <w:rFonts w:ascii="Calibri" w:eastAsia="Calibri" w:hAnsi="Calibri" w:cs="Calibri"/>
                <w:i/>
                <w:iCs/>
                <w:color w:val="808080"/>
                <w:sz w:val="16"/>
                <w:szCs w:val="16"/>
              </w:rPr>
              <w:t>Project Sponsor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7689C83" w14:textId="77777777" w:rsidR="00AE7577" w:rsidRPr="00806A8E" w:rsidRDefault="00000000">
            <w:pPr>
              <w:rPr>
                <w:lang w:val="en-GB"/>
              </w:rPr>
            </w:pPr>
            <w:r w:rsidRPr="00806A8E">
              <w:rPr>
                <w:rFonts w:ascii="Calibri" w:eastAsia="Calibri" w:hAnsi="Calibri" w:cs="Calibri"/>
                <w:i/>
                <w:iCs/>
                <w:color w:val="808080"/>
                <w:sz w:val="16"/>
                <w:szCs w:val="16"/>
                <w:lang w:val="en-GB"/>
              </w:rPr>
              <w:t>[Approves the cost baseline, funding releases, and any budget changes beyond the PM's authority]</w:t>
            </w:r>
          </w:p>
        </w:tc>
      </w:tr>
      <w:tr w:rsidR="00AE7577" w:rsidRPr="00806A8E" w14:paraId="76C3E703"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7F07ED8" w14:textId="77777777" w:rsidR="00AE7577" w:rsidRDefault="00000000">
            <w:r>
              <w:rPr>
                <w:rFonts w:ascii="Calibri" w:eastAsia="Calibri" w:hAnsi="Calibri" w:cs="Calibri"/>
                <w:i/>
                <w:iCs/>
                <w:color w:val="808080"/>
                <w:sz w:val="16"/>
                <w:szCs w:val="16"/>
              </w:rPr>
              <w:t>Project Manager</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03EDD7E" w14:textId="77777777" w:rsidR="00AE7577" w:rsidRPr="00806A8E" w:rsidRDefault="00000000">
            <w:pPr>
              <w:rPr>
                <w:lang w:val="en-GB"/>
              </w:rPr>
            </w:pPr>
            <w:r w:rsidRPr="00806A8E">
              <w:rPr>
                <w:rFonts w:ascii="Calibri" w:eastAsia="Calibri" w:hAnsi="Calibri" w:cs="Calibri"/>
                <w:i/>
                <w:iCs/>
                <w:color w:val="808080"/>
                <w:sz w:val="16"/>
                <w:szCs w:val="16"/>
                <w:lang w:val="en-GB"/>
              </w:rPr>
              <w:t>[Owns the cost baseline and EVM Tracker; reports cost performance; recommends corrective action]</w:t>
            </w:r>
          </w:p>
        </w:tc>
      </w:tr>
      <w:tr w:rsidR="00AE7577" w:rsidRPr="00806A8E" w14:paraId="5E461A7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4825FCA" w14:textId="77777777" w:rsidR="00AE7577" w:rsidRPr="00806A8E" w:rsidRDefault="00000000">
            <w:pPr>
              <w:rPr>
                <w:lang w:val="en-GB"/>
              </w:rPr>
            </w:pPr>
            <w:r w:rsidRPr="00806A8E">
              <w:rPr>
                <w:rFonts w:ascii="Calibri" w:eastAsia="Calibri" w:hAnsi="Calibri" w:cs="Calibri"/>
                <w:i/>
                <w:iCs/>
                <w:color w:val="808080"/>
                <w:sz w:val="16"/>
                <w:szCs w:val="16"/>
                <w:lang w:val="en-GB"/>
              </w:rPr>
              <w:t>Finance / Cost Controller (if applicable)</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8A1B268" w14:textId="77777777" w:rsidR="00AE7577" w:rsidRPr="00806A8E" w:rsidRDefault="00000000">
            <w:pPr>
              <w:rPr>
                <w:lang w:val="en-GB"/>
              </w:rPr>
            </w:pPr>
            <w:r w:rsidRPr="00806A8E">
              <w:rPr>
                <w:rFonts w:ascii="Calibri" w:eastAsia="Calibri" w:hAnsi="Calibri" w:cs="Calibri"/>
                <w:i/>
                <w:iCs/>
                <w:color w:val="808080"/>
                <w:sz w:val="16"/>
                <w:szCs w:val="16"/>
                <w:lang w:val="en-GB"/>
              </w:rPr>
              <w:t>[Validates actual costs, supports forecasting, ensures accounting alignment]</w:t>
            </w:r>
          </w:p>
        </w:tc>
      </w:tr>
      <w:tr w:rsidR="00AE7577" w:rsidRPr="00806A8E" w14:paraId="27E465F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2715903" w14:textId="77777777" w:rsidR="00AE7577" w:rsidRDefault="00000000">
            <w:r>
              <w:rPr>
                <w:rFonts w:ascii="Calibri" w:eastAsia="Calibri" w:hAnsi="Calibri" w:cs="Calibri"/>
                <w:i/>
                <w:iCs/>
                <w:color w:val="808080"/>
                <w:sz w:val="16"/>
                <w:szCs w:val="16"/>
              </w:rPr>
              <w:t>Control Account Owners</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1709A84" w14:textId="77777777" w:rsidR="00AE7577" w:rsidRPr="00806A8E" w:rsidRDefault="00000000">
            <w:pPr>
              <w:rPr>
                <w:lang w:val="en-GB"/>
              </w:rPr>
            </w:pPr>
            <w:r w:rsidRPr="00806A8E">
              <w:rPr>
                <w:rFonts w:ascii="Calibri" w:eastAsia="Calibri" w:hAnsi="Calibri" w:cs="Calibri"/>
                <w:i/>
                <w:iCs/>
                <w:color w:val="808080"/>
                <w:sz w:val="16"/>
                <w:szCs w:val="16"/>
                <w:lang w:val="en-GB"/>
              </w:rPr>
              <w:t>[Report progress and actuals for their assigned WBS work packages]</w:t>
            </w:r>
          </w:p>
        </w:tc>
      </w:tr>
    </w:tbl>
    <w:p w14:paraId="00277392" w14:textId="77777777" w:rsidR="00AE7577" w:rsidRDefault="00000000">
      <w:pPr>
        <w:pBdr>
          <w:bottom w:val="single" w:sz="6" w:space="4" w:color="1F3864"/>
        </w:pBdr>
        <w:spacing w:before="360" w:after="120"/>
      </w:pPr>
      <w:r>
        <w:rPr>
          <w:rFonts w:ascii="Calibri" w:eastAsia="Calibri" w:hAnsi="Calibri" w:cs="Calibri"/>
          <w:b/>
          <w:bCs/>
          <w:color w:val="1F3864"/>
          <w:sz w:val="26"/>
          <w:szCs w:val="26"/>
        </w:rPr>
        <w:t>9. Approval Signatures</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800"/>
        <w:gridCol w:w="1600"/>
      </w:tblGrid>
      <w:tr w:rsidR="00AE7577" w14:paraId="152B4663" w14:textId="77777777">
        <w:tblPrEx>
          <w:tblCellMar>
            <w:top w:w="0" w:type="dxa"/>
            <w:bottom w:w="0" w:type="dxa"/>
          </w:tblCellMar>
        </w:tblPrEx>
        <w:trPr>
          <w:tblHeader/>
        </w:trPr>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489512E" w14:textId="77777777" w:rsidR="00AE7577"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2FBFA7A" w14:textId="77777777" w:rsidR="00AE7577" w:rsidRDefault="00000000">
            <w:r>
              <w:rPr>
                <w:rFonts w:ascii="Calibri" w:eastAsia="Calibri" w:hAnsi="Calibri" w:cs="Calibri"/>
                <w:b/>
                <w:bCs/>
                <w:color w:val="1F3864"/>
                <w:sz w:val="16"/>
                <w:szCs w:val="16"/>
              </w:rPr>
              <w:t>Signature</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7C4D4FA" w14:textId="77777777" w:rsidR="00AE7577" w:rsidRDefault="00000000">
            <w:r>
              <w:rPr>
                <w:rFonts w:ascii="Calibri" w:eastAsia="Calibri" w:hAnsi="Calibri" w:cs="Calibri"/>
                <w:b/>
                <w:bCs/>
                <w:color w:val="1F3864"/>
                <w:sz w:val="16"/>
                <w:szCs w:val="16"/>
              </w:rPr>
              <w:t>Date</w:t>
            </w:r>
          </w:p>
        </w:tc>
      </w:tr>
      <w:tr w:rsidR="00AE7577" w14:paraId="6C5A4FFA"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83811BE" w14:textId="77777777" w:rsidR="00AE7577" w:rsidRDefault="00000000">
            <w:r>
              <w:rPr>
                <w:rFonts w:ascii="Calibri" w:eastAsia="Calibri" w:hAnsi="Calibri" w:cs="Calibri"/>
                <w:i/>
                <w:iCs/>
                <w:color w:val="808080"/>
                <w:sz w:val="16"/>
                <w:szCs w:val="16"/>
              </w:rPr>
              <w:t>[Sponsor]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0D6E54" w14:textId="77777777" w:rsidR="00AE7577" w:rsidRDefault="00AE7577"/>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04E7138" w14:textId="77777777" w:rsidR="00AE7577" w:rsidRDefault="00AE7577"/>
        </w:tc>
      </w:tr>
      <w:tr w:rsidR="00AE7577" w14:paraId="546E4477"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FBB1378" w14:textId="77777777" w:rsidR="00AE7577" w:rsidRDefault="00000000">
            <w:r>
              <w:rPr>
                <w:rFonts w:ascii="Calibri" w:eastAsia="Calibri" w:hAnsi="Calibri" w:cs="Calibri"/>
                <w:i/>
                <w:iCs/>
                <w:color w:val="808080"/>
                <w:sz w:val="16"/>
                <w:szCs w:val="16"/>
              </w:rPr>
              <w:t>[Project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6E6C0EE" w14:textId="77777777" w:rsidR="00AE7577" w:rsidRDefault="00AE7577"/>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D84383C" w14:textId="77777777" w:rsidR="00AE7577" w:rsidRDefault="00AE7577"/>
        </w:tc>
      </w:tr>
      <w:tr w:rsidR="00AE7577" w14:paraId="2749F8A2" w14:textId="77777777">
        <w:tblPrEx>
          <w:tblCellMar>
            <w:top w:w="0" w:type="dxa"/>
            <w:bottom w:w="0" w:type="dxa"/>
          </w:tblCellMar>
        </w:tblPrEx>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5456E03" w14:textId="77777777" w:rsidR="00AE7577" w:rsidRDefault="00000000">
            <w:r>
              <w:rPr>
                <w:rFonts w:ascii="Calibri" w:eastAsia="Calibri" w:hAnsi="Calibri" w:cs="Calibri"/>
                <w:i/>
                <w:iCs/>
                <w:color w:val="808080"/>
                <w:sz w:val="16"/>
                <w:szCs w:val="16"/>
              </w:rPr>
              <w:t>[Finance Representative]</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9A2854" w14:textId="77777777" w:rsidR="00AE7577" w:rsidRDefault="00AE7577"/>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C0A040A" w14:textId="77777777" w:rsidR="00AE7577" w:rsidRDefault="00AE7577"/>
        </w:tc>
      </w:tr>
    </w:tbl>
    <w:p w14:paraId="5BD42236" w14:textId="550AFE70" w:rsidR="00AE7577" w:rsidRDefault="00AE7577"/>
    <w:p w14:paraId="743156C4" w14:textId="77777777" w:rsidR="00AE7577" w:rsidRDefault="00000000">
      <w:pPr>
        <w:pBdr>
          <w:bottom w:val="single" w:sz="6" w:space="4" w:color="1F3864"/>
        </w:pBdr>
        <w:spacing w:before="360" w:after="120"/>
      </w:pPr>
      <w:r>
        <w:rPr>
          <w:rFonts w:ascii="Calibri" w:eastAsia="Calibri" w:hAnsi="Calibri" w:cs="Calibri"/>
          <w:b/>
          <w:bCs/>
          <w:color w:val="1F3864"/>
          <w:sz w:val="26"/>
          <w:szCs w:val="26"/>
        </w:rPr>
        <w:t>10. Version / Revision History</w:t>
      </w:r>
    </w:p>
    <w:tbl>
      <w:tblPr>
        <w:tblW w:w="7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600"/>
        <w:gridCol w:w="2400"/>
        <w:gridCol w:w="2000"/>
      </w:tblGrid>
      <w:tr w:rsidR="00AE7577" w14:paraId="588C8365"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3DAA5A6" w14:textId="77777777" w:rsidR="00AE7577"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611A24E" w14:textId="77777777" w:rsidR="00AE7577" w:rsidRDefault="00000000">
            <w:r>
              <w:rPr>
                <w:rFonts w:ascii="Calibri" w:eastAsia="Calibri" w:hAnsi="Calibri" w:cs="Calibri"/>
                <w:b/>
                <w:bCs/>
                <w:color w:val="1F3864"/>
                <w:sz w:val="16"/>
                <w:szCs w:val="16"/>
              </w:rPr>
              <w:t>Date</w:t>
            </w:r>
          </w:p>
        </w:tc>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D8C4B60" w14:textId="77777777" w:rsidR="00AE7577" w:rsidRDefault="00000000">
            <w:r>
              <w:rPr>
                <w:rFonts w:ascii="Calibri" w:eastAsia="Calibri" w:hAnsi="Calibri" w:cs="Calibri"/>
                <w:b/>
                <w:bCs/>
                <w:color w:val="1F3864"/>
                <w:sz w:val="16"/>
                <w:szCs w:val="16"/>
              </w:rPr>
              <w:t>Author</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A346ED3" w14:textId="77777777" w:rsidR="00AE7577" w:rsidRDefault="00000000">
            <w:r>
              <w:rPr>
                <w:rFonts w:ascii="Calibri" w:eastAsia="Calibri" w:hAnsi="Calibri" w:cs="Calibri"/>
                <w:b/>
                <w:bCs/>
                <w:color w:val="1F3864"/>
                <w:sz w:val="16"/>
                <w:szCs w:val="16"/>
              </w:rPr>
              <w:t>Change Description</w:t>
            </w:r>
          </w:p>
        </w:tc>
      </w:tr>
      <w:tr w:rsidR="00AE7577" w14:paraId="7799B28C"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199A55E" w14:textId="77777777" w:rsidR="00AE7577" w:rsidRDefault="00000000">
            <w:r>
              <w:rPr>
                <w:rFonts w:ascii="Calibri" w:eastAsia="Calibri" w:hAnsi="Calibri" w:cs="Calibri"/>
                <w:i/>
                <w:iCs/>
                <w:color w:val="808080"/>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69BB4D" w14:textId="77777777" w:rsidR="00AE7577" w:rsidRDefault="00000000">
            <w:r>
              <w:rPr>
                <w:rFonts w:ascii="Calibri" w:eastAsia="Calibri" w:hAnsi="Calibri" w:cs="Calibri"/>
                <w:i/>
                <w:iCs/>
                <w:color w:val="808080"/>
                <w:sz w:val="16"/>
                <w:szCs w:val="16"/>
              </w:rPr>
              <w:t>[Date]</w:t>
            </w:r>
          </w:p>
        </w:tc>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9433CA2" w14:textId="77777777" w:rsidR="00AE7577" w:rsidRDefault="00000000">
            <w:r>
              <w:rPr>
                <w:rFonts w:ascii="Calibri" w:eastAsia="Calibri" w:hAnsi="Calibri" w:cs="Calibri"/>
                <w:i/>
                <w:iCs/>
                <w:color w:val="808080"/>
                <w:sz w:val="16"/>
                <w:szCs w:val="16"/>
              </w:rPr>
              <w:t>[Name]</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379ED85" w14:textId="77777777" w:rsidR="00AE7577" w:rsidRDefault="00000000">
            <w:r>
              <w:rPr>
                <w:rFonts w:ascii="Calibri" w:eastAsia="Calibri" w:hAnsi="Calibri" w:cs="Calibri"/>
                <w:i/>
                <w:iCs/>
                <w:color w:val="808080"/>
                <w:sz w:val="16"/>
                <w:szCs w:val="16"/>
              </w:rPr>
              <w:t>Initial draft</w:t>
            </w:r>
          </w:p>
        </w:tc>
      </w:tr>
    </w:tbl>
    <w:p w14:paraId="5E639DA4" w14:textId="77777777" w:rsidR="00AE7577" w:rsidRDefault="00000000">
      <w:r>
        <w:br w:type="page"/>
      </w:r>
    </w:p>
    <w:p w14:paraId="2EA3954A" w14:textId="77777777" w:rsidR="00AE7577" w:rsidRPr="00806A8E" w:rsidRDefault="00000000">
      <w:pPr>
        <w:pBdr>
          <w:bottom w:val="single" w:sz="6" w:space="4" w:color="1F3864"/>
        </w:pBdr>
        <w:spacing w:before="360" w:after="120"/>
        <w:rPr>
          <w:lang w:val="en-GB"/>
        </w:rPr>
      </w:pPr>
      <w:r w:rsidRPr="00806A8E">
        <w:rPr>
          <w:rFonts w:ascii="Calibri" w:eastAsia="Calibri" w:hAnsi="Calibri" w:cs="Calibri"/>
          <w:b/>
          <w:bCs/>
          <w:color w:val="1F3864"/>
          <w:sz w:val="26"/>
          <w:szCs w:val="26"/>
          <w:lang w:val="en-GB"/>
        </w:rPr>
        <w:lastRenderedPageBreak/>
        <w:t>Appendix A: How to Fill Out This Template</w:t>
      </w:r>
    </w:p>
    <w:p w14:paraId="54A30342" w14:textId="77777777" w:rsidR="00AE7577" w:rsidRPr="00806A8E" w:rsidRDefault="00000000">
      <w:pPr>
        <w:spacing w:after="120"/>
        <w:rPr>
          <w:lang w:val="en-GB"/>
        </w:rPr>
      </w:pPr>
      <w:r w:rsidRPr="00806A8E">
        <w:rPr>
          <w:rFonts w:ascii="Calibri" w:eastAsia="Calibri" w:hAnsi="Calibri" w:cs="Calibri"/>
          <w:i/>
          <w:iCs/>
          <w:color w:val="44546A"/>
          <w:sz w:val="18"/>
          <w:szCs w:val="18"/>
          <w:lang w:val="en-GB"/>
        </w:rPr>
        <w:t>This appendix is for reference only — it explains how to complete each section of this plan. Remove before final distribution if not needed.</w:t>
      </w:r>
    </w:p>
    <w:p w14:paraId="0CC0F0D8" w14:textId="77777777" w:rsidR="00AE7577" w:rsidRPr="00806A8E" w:rsidRDefault="00000000">
      <w:pPr>
        <w:spacing w:after="40"/>
        <w:rPr>
          <w:lang w:val="en-GB"/>
        </w:rPr>
      </w:pPr>
      <w:r w:rsidRPr="00806A8E">
        <w:rPr>
          <w:rFonts w:ascii="Calibri" w:eastAsia="Calibri" w:hAnsi="Calibri" w:cs="Calibri"/>
          <w:b/>
          <w:bCs/>
          <w:color w:val="1F3864"/>
          <w:lang w:val="en-GB"/>
        </w:rPr>
        <w:t>Before you start:</w:t>
      </w:r>
    </w:p>
    <w:p w14:paraId="60E4373A" w14:textId="77777777" w:rsidR="00AE7577" w:rsidRPr="00806A8E" w:rsidRDefault="00000000">
      <w:pPr>
        <w:spacing w:after="80"/>
        <w:rPr>
          <w:lang w:val="en-GB"/>
        </w:rPr>
      </w:pPr>
      <w:r w:rsidRPr="00806A8E">
        <w:rPr>
          <w:rFonts w:ascii="Calibri" w:eastAsia="Calibri" w:hAnsi="Calibri" w:cs="Calibri"/>
          <w:i/>
          <w:iCs/>
          <w:color w:val="808080"/>
          <w:sz w:val="18"/>
          <w:szCs w:val="18"/>
          <w:lang w:val="en-GB"/>
        </w:rPr>
        <w:t>•  Have the WBS and Project Schedule on hand — cost estimates should be built bottom-up from the same work packages the schedule is built on, not developed independently.</w:t>
      </w:r>
    </w:p>
    <w:p w14:paraId="2E27A515" w14:textId="77777777" w:rsidR="00AE7577" w:rsidRPr="00806A8E" w:rsidRDefault="00000000">
      <w:pPr>
        <w:spacing w:after="200"/>
        <w:rPr>
          <w:lang w:val="en-GB"/>
        </w:rPr>
      </w:pPr>
      <w:r w:rsidRPr="00806A8E">
        <w:rPr>
          <w:rFonts w:ascii="Calibri" w:eastAsia="Calibri" w:hAnsi="Calibri" w:cs="Calibri"/>
          <w:i/>
          <w:iCs/>
          <w:color w:val="808080"/>
          <w:sz w:val="18"/>
          <w:szCs w:val="18"/>
          <w:lang w:val="en-GB"/>
        </w:rPr>
        <w:t>•  This plan defines the methodology and thresholds; the companion EVM Tracker (Excel) is where actual cost and schedule performance is measured period by period.</w:t>
      </w:r>
    </w:p>
    <w:p w14:paraId="41F4D784" w14:textId="77777777" w:rsidR="00AE7577" w:rsidRDefault="00000000">
      <w:pPr>
        <w:spacing w:after="40"/>
      </w:pPr>
      <w:r>
        <w:rPr>
          <w:rFonts w:ascii="Calibri" w:eastAsia="Calibri" w:hAnsi="Calibri" w:cs="Calibri"/>
          <w:b/>
          <w:bCs/>
          <w:color w:val="1F3864"/>
        </w:rPr>
        <w:t>Section-by-section guidance:</w:t>
      </w:r>
    </w:p>
    <w:tbl>
      <w:tblPr>
        <w:tblW w:w="9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600"/>
      </w:tblGrid>
      <w:tr w:rsidR="00AE7577" w14:paraId="04775A6D"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8FCC854" w14:textId="77777777" w:rsidR="00AE7577" w:rsidRDefault="00000000">
            <w:r>
              <w:rPr>
                <w:rFonts w:ascii="Calibri" w:eastAsia="Calibri" w:hAnsi="Calibri" w:cs="Calibri"/>
                <w:b/>
                <w:bCs/>
                <w:color w:val="1F3864"/>
                <w:sz w:val="16"/>
                <w:szCs w:val="16"/>
              </w:rPr>
              <w:t>Section</w:t>
            </w:r>
          </w:p>
        </w:tc>
        <w:tc>
          <w:tcPr>
            <w:tcW w:w="6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49E3580" w14:textId="77777777" w:rsidR="00AE7577" w:rsidRDefault="00000000">
            <w:r>
              <w:rPr>
                <w:rFonts w:ascii="Calibri" w:eastAsia="Calibri" w:hAnsi="Calibri" w:cs="Calibri"/>
                <w:b/>
                <w:bCs/>
                <w:color w:val="1F3864"/>
                <w:sz w:val="16"/>
                <w:szCs w:val="16"/>
              </w:rPr>
              <w:t>How to Fill It</w:t>
            </w:r>
          </w:p>
        </w:tc>
      </w:tr>
      <w:tr w:rsidR="00AE7577" w:rsidRPr="00806A8E" w14:paraId="147A109C"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D4C2CA" w14:textId="77777777" w:rsidR="00AE7577" w:rsidRDefault="00000000">
            <w:r>
              <w:rPr>
                <w:rFonts w:ascii="Calibri" w:eastAsia="Calibri" w:hAnsi="Calibri" w:cs="Calibri"/>
                <w:i/>
                <w:iCs/>
                <w:color w:val="808080"/>
                <w:sz w:val="16"/>
                <w:szCs w:val="16"/>
              </w:rPr>
              <w:t>1. Purpose &amp; Overview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A41AC42" w14:textId="77777777" w:rsidR="00AE7577" w:rsidRPr="00806A8E" w:rsidRDefault="00000000">
            <w:pPr>
              <w:rPr>
                <w:lang w:val="en-GB"/>
              </w:rPr>
            </w:pPr>
            <w:r w:rsidRPr="00806A8E">
              <w:rPr>
                <w:rFonts w:ascii="Calibri" w:eastAsia="Calibri" w:hAnsi="Calibri" w:cs="Calibri"/>
                <w:i/>
                <w:iCs/>
                <w:color w:val="808080"/>
                <w:sz w:val="16"/>
                <w:szCs w:val="16"/>
                <w:lang w:val="en-GB"/>
              </w:rPr>
              <w:t>Keep to 2-4 sentences. State that this plan works alongside the EVM Tracker.</w:t>
            </w:r>
          </w:p>
        </w:tc>
      </w:tr>
      <w:tr w:rsidR="00AE7577" w:rsidRPr="00806A8E" w14:paraId="170A552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DBDFBB" w14:textId="77777777" w:rsidR="00AE7577" w:rsidRDefault="00000000">
            <w:r>
              <w:rPr>
                <w:rFonts w:ascii="Calibri" w:eastAsia="Calibri" w:hAnsi="Calibri" w:cs="Calibri"/>
                <w:i/>
                <w:iCs/>
                <w:color w:val="808080"/>
                <w:sz w:val="16"/>
                <w:szCs w:val="16"/>
              </w:rPr>
              <w:t>2. Cost Estimating Approach</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322BF1B" w14:textId="77777777" w:rsidR="00AE7577" w:rsidRPr="00806A8E" w:rsidRDefault="00000000">
            <w:pPr>
              <w:rPr>
                <w:lang w:val="en-GB"/>
              </w:rPr>
            </w:pPr>
            <w:r w:rsidRPr="00806A8E">
              <w:rPr>
                <w:rFonts w:ascii="Calibri" w:eastAsia="Calibri" w:hAnsi="Calibri" w:cs="Calibri"/>
                <w:i/>
                <w:iCs/>
                <w:color w:val="808080"/>
                <w:sz w:val="16"/>
                <w:szCs w:val="16"/>
                <w:lang w:val="en-GB"/>
              </w:rPr>
              <w:t>Be specific about which method was used at which level of detail — most projects blend methods (e.g., analogous for the Business Case, bottom-up for the final baseline).</w:t>
            </w:r>
          </w:p>
        </w:tc>
      </w:tr>
      <w:tr w:rsidR="00AE7577" w:rsidRPr="00806A8E" w14:paraId="7E497C7C"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271E488" w14:textId="77777777" w:rsidR="00AE7577" w:rsidRDefault="00000000">
            <w:r>
              <w:rPr>
                <w:rFonts w:ascii="Calibri" w:eastAsia="Calibri" w:hAnsi="Calibri" w:cs="Calibri"/>
                <w:i/>
                <w:iCs/>
                <w:color w:val="808080"/>
                <w:sz w:val="16"/>
                <w:szCs w:val="16"/>
              </w:rPr>
              <w:t>3. Cost Baseline Development</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658F8B1" w14:textId="77777777" w:rsidR="00AE7577" w:rsidRPr="00806A8E" w:rsidRDefault="00000000">
            <w:pPr>
              <w:rPr>
                <w:lang w:val="en-GB"/>
              </w:rPr>
            </w:pPr>
            <w:r w:rsidRPr="00806A8E">
              <w:rPr>
                <w:rFonts w:ascii="Calibri" w:eastAsia="Calibri" w:hAnsi="Calibri" w:cs="Calibri"/>
                <w:i/>
                <w:iCs/>
                <w:color w:val="808080"/>
                <w:sz w:val="16"/>
                <w:szCs w:val="16"/>
                <w:lang w:val="en-GB"/>
              </w:rPr>
              <w:t>The BAC entered here must match the BAC used in the EVM Tracker exactly — a mismatch between the two documents makes all EVM calculations meaningless. Keep contingency reserve inside the BAC and management reserve outside it, per standard PMI practice.</w:t>
            </w:r>
          </w:p>
        </w:tc>
      </w:tr>
      <w:tr w:rsidR="00AE7577" w:rsidRPr="00806A8E" w14:paraId="66E2BC5E"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4399E40" w14:textId="77777777" w:rsidR="00AE7577" w:rsidRDefault="00000000">
            <w:r>
              <w:rPr>
                <w:rFonts w:ascii="Calibri" w:eastAsia="Calibri" w:hAnsi="Calibri" w:cs="Calibri"/>
                <w:i/>
                <w:iCs/>
                <w:color w:val="808080"/>
                <w:sz w:val="16"/>
                <w:szCs w:val="16"/>
              </w:rPr>
              <w:t>4. Cost Control Thresholds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178EB2C" w14:textId="77777777" w:rsidR="00AE7577" w:rsidRPr="00806A8E" w:rsidRDefault="00000000">
            <w:pPr>
              <w:rPr>
                <w:lang w:val="en-GB"/>
              </w:rPr>
            </w:pPr>
            <w:r w:rsidRPr="00806A8E">
              <w:rPr>
                <w:rFonts w:ascii="Calibri" w:eastAsia="Calibri" w:hAnsi="Calibri" w:cs="Calibri"/>
                <w:i/>
                <w:iCs/>
                <w:color w:val="808080"/>
                <w:sz w:val="16"/>
                <w:szCs w:val="16"/>
                <w:lang w:val="en-GB"/>
              </w:rPr>
              <w:t xml:space="preserve">Set thresholds the Sponsor will </w:t>
            </w:r>
            <w:proofErr w:type="gramStart"/>
            <w:r w:rsidRPr="00806A8E">
              <w:rPr>
                <w:rFonts w:ascii="Calibri" w:eastAsia="Calibri" w:hAnsi="Calibri" w:cs="Calibri"/>
                <w:i/>
                <w:iCs/>
                <w:color w:val="808080"/>
                <w:sz w:val="16"/>
                <w:szCs w:val="16"/>
                <w:lang w:val="en-GB"/>
              </w:rPr>
              <w:t>actually act</w:t>
            </w:r>
            <w:proofErr w:type="gramEnd"/>
            <w:r w:rsidRPr="00806A8E">
              <w:rPr>
                <w:rFonts w:ascii="Calibri" w:eastAsia="Calibri" w:hAnsi="Calibri" w:cs="Calibri"/>
                <w:i/>
                <w:iCs/>
                <w:color w:val="808080"/>
                <w:sz w:val="16"/>
                <w:szCs w:val="16"/>
                <w:lang w:val="en-GB"/>
              </w:rPr>
              <w:t xml:space="preserve"> on — thresholds that never trigger action in practice erode trust in the reporting.</w:t>
            </w:r>
          </w:p>
        </w:tc>
      </w:tr>
      <w:tr w:rsidR="00AE7577" w:rsidRPr="00806A8E" w14:paraId="0947A05F"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36143A2" w14:textId="77777777" w:rsidR="00AE7577" w:rsidRDefault="00000000">
            <w:r>
              <w:rPr>
                <w:rFonts w:ascii="Calibri" w:eastAsia="Calibri" w:hAnsi="Calibri" w:cs="Calibri"/>
                <w:i/>
                <w:iCs/>
                <w:color w:val="808080"/>
                <w:sz w:val="16"/>
                <w:szCs w:val="16"/>
              </w:rPr>
              <w:t>5. Earned Value Management Methodology</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56C5D64" w14:textId="77777777" w:rsidR="00AE7577" w:rsidRPr="00806A8E" w:rsidRDefault="00000000">
            <w:pPr>
              <w:rPr>
                <w:lang w:val="en-GB"/>
              </w:rPr>
            </w:pPr>
            <w:r w:rsidRPr="00806A8E">
              <w:rPr>
                <w:rFonts w:ascii="Calibri" w:eastAsia="Calibri" w:hAnsi="Calibri" w:cs="Calibri"/>
                <w:i/>
                <w:iCs/>
                <w:color w:val="808080"/>
                <w:sz w:val="16"/>
                <w:szCs w:val="16"/>
                <w:lang w:val="en-GB"/>
              </w:rPr>
              <w:t>This table is largely standard and rarely needs project-specific edits — it exists so anyone unfamiliar with EVM can read this plan and understand the EVM Tracker's calculated columns.</w:t>
            </w:r>
          </w:p>
        </w:tc>
      </w:tr>
      <w:tr w:rsidR="00AE7577" w:rsidRPr="00806A8E" w14:paraId="6222F2AF"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BE0043A" w14:textId="77777777" w:rsidR="00AE7577" w:rsidRDefault="00000000">
            <w:r>
              <w:rPr>
                <w:rFonts w:ascii="Calibri" w:eastAsia="Calibri" w:hAnsi="Calibri" w:cs="Calibri"/>
                <w:i/>
                <w:iCs/>
                <w:color w:val="808080"/>
                <w:sz w:val="16"/>
                <w:szCs w:val="16"/>
              </w:rPr>
              <w:t>6. Funding Requirements &amp; Cash Flow</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C0EE2E2" w14:textId="77777777" w:rsidR="00AE7577" w:rsidRPr="00806A8E" w:rsidRDefault="00000000">
            <w:pPr>
              <w:rPr>
                <w:lang w:val="en-GB"/>
              </w:rPr>
            </w:pPr>
            <w:r w:rsidRPr="00806A8E">
              <w:rPr>
                <w:rFonts w:ascii="Calibri" w:eastAsia="Calibri" w:hAnsi="Calibri" w:cs="Calibri"/>
                <w:i/>
                <w:iCs/>
                <w:color w:val="808080"/>
                <w:sz w:val="16"/>
                <w:szCs w:val="16"/>
                <w:lang w:val="en-GB"/>
              </w:rPr>
              <w:t>Include any approval gates that could delay fund availability — this is often the real constraint on execution pace, more than the budget total itself.</w:t>
            </w:r>
          </w:p>
        </w:tc>
      </w:tr>
      <w:tr w:rsidR="00AE7577" w:rsidRPr="00806A8E" w14:paraId="6BC7861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C503B4" w14:textId="77777777" w:rsidR="00AE7577" w:rsidRDefault="00000000">
            <w:r>
              <w:rPr>
                <w:rFonts w:ascii="Calibri" w:eastAsia="Calibri" w:hAnsi="Calibri" w:cs="Calibri"/>
                <w:i/>
                <w:iCs/>
                <w:color w:val="808080"/>
                <w:sz w:val="16"/>
                <w:szCs w:val="16"/>
              </w:rPr>
              <w:t>7. Cost Reporting &amp; Reviews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E2C1251" w14:textId="77777777" w:rsidR="00AE7577" w:rsidRPr="00806A8E" w:rsidRDefault="00000000">
            <w:pPr>
              <w:rPr>
                <w:lang w:val="en-GB"/>
              </w:rPr>
            </w:pPr>
            <w:r w:rsidRPr="00806A8E">
              <w:rPr>
                <w:rFonts w:ascii="Calibri" w:eastAsia="Calibri" w:hAnsi="Calibri" w:cs="Calibri"/>
                <w:i/>
                <w:iCs/>
                <w:color w:val="808080"/>
                <w:sz w:val="16"/>
                <w:szCs w:val="16"/>
                <w:lang w:val="en-GB"/>
              </w:rPr>
              <w:t>Align this cadence with the Communications Management Plan's reporting cycle rather than creating a separate, conflicting one.</w:t>
            </w:r>
          </w:p>
        </w:tc>
      </w:tr>
      <w:tr w:rsidR="00AE7577" w:rsidRPr="00806A8E" w14:paraId="4B0CBC6D"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06F0F71" w14:textId="77777777" w:rsidR="00AE7577" w:rsidRDefault="00000000">
            <w:r>
              <w:rPr>
                <w:rFonts w:ascii="Calibri" w:eastAsia="Calibri" w:hAnsi="Calibri" w:cs="Calibri"/>
                <w:i/>
                <w:iCs/>
                <w:color w:val="808080"/>
                <w:sz w:val="16"/>
                <w:szCs w:val="16"/>
              </w:rPr>
              <w:t>8. Roles &amp; Responsibilities</w:t>
            </w:r>
          </w:p>
        </w:tc>
        <w:tc>
          <w:tcPr>
            <w:tcW w:w="6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FB0572A" w14:textId="77777777" w:rsidR="00AE7577" w:rsidRPr="00806A8E" w:rsidRDefault="00000000">
            <w:pPr>
              <w:rPr>
                <w:lang w:val="en-GB"/>
              </w:rPr>
            </w:pPr>
            <w:r w:rsidRPr="00806A8E">
              <w:rPr>
                <w:rFonts w:ascii="Calibri" w:eastAsia="Calibri" w:hAnsi="Calibri" w:cs="Calibri"/>
                <w:i/>
                <w:iCs/>
                <w:color w:val="808080"/>
                <w:sz w:val="16"/>
                <w:szCs w:val="16"/>
                <w:lang w:val="en-GB"/>
              </w:rPr>
              <w:t xml:space="preserve">Remove the Finance/Cost Controller row if the PM personally handles cost tracking on a smaller project — don't invent a role that isn't </w:t>
            </w:r>
            <w:proofErr w:type="gramStart"/>
            <w:r w:rsidRPr="00806A8E">
              <w:rPr>
                <w:rFonts w:ascii="Calibri" w:eastAsia="Calibri" w:hAnsi="Calibri" w:cs="Calibri"/>
                <w:i/>
                <w:iCs/>
                <w:color w:val="808080"/>
                <w:sz w:val="16"/>
                <w:szCs w:val="16"/>
                <w:lang w:val="en-GB"/>
              </w:rPr>
              <w:t>actually staffed</w:t>
            </w:r>
            <w:proofErr w:type="gramEnd"/>
            <w:r w:rsidRPr="00806A8E">
              <w:rPr>
                <w:rFonts w:ascii="Calibri" w:eastAsia="Calibri" w:hAnsi="Calibri" w:cs="Calibri"/>
                <w:i/>
                <w:iCs/>
                <w:color w:val="808080"/>
                <w:sz w:val="16"/>
                <w:szCs w:val="16"/>
                <w:lang w:val="en-GB"/>
              </w:rPr>
              <w:t>.</w:t>
            </w:r>
          </w:p>
        </w:tc>
      </w:tr>
    </w:tbl>
    <w:p w14:paraId="42A57717" w14:textId="77777777" w:rsidR="00AE7577" w:rsidRPr="00806A8E" w:rsidRDefault="00AE7577">
      <w:pPr>
        <w:spacing w:before="200"/>
        <w:rPr>
          <w:lang w:val="en-GB"/>
        </w:rPr>
      </w:pPr>
    </w:p>
    <w:p w14:paraId="60D690DC" w14:textId="77777777" w:rsidR="00AE7577" w:rsidRPr="00806A8E" w:rsidRDefault="00000000">
      <w:pPr>
        <w:spacing w:after="40"/>
        <w:rPr>
          <w:lang w:val="en-GB"/>
        </w:rPr>
      </w:pPr>
      <w:r w:rsidRPr="00806A8E">
        <w:rPr>
          <w:rFonts w:ascii="Calibri" w:eastAsia="Calibri" w:hAnsi="Calibri" w:cs="Calibri"/>
          <w:b/>
          <w:bCs/>
          <w:color w:val="1F3864"/>
          <w:lang w:val="en-GB"/>
        </w:rPr>
        <w:t>Common mistakes to avoid:</w:t>
      </w:r>
    </w:p>
    <w:p w14:paraId="22802A28" w14:textId="77777777" w:rsidR="00AE7577" w:rsidRPr="00806A8E" w:rsidRDefault="00000000">
      <w:pPr>
        <w:spacing w:after="60"/>
        <w:rPr>
          <w:lang w:val="en-GB"/>
        </w:rPr>
      </w:pPr>
      <w:r w:rsidRPr="00806A8E">
        <w:rPr>
          <w:rFonts w:ascii="Calibri" w:eastAsia="Calibri" w:hAnsi="Calibri" w:cs="Calibri"/>
          <w:i/>
          <w:iCs/>
          <w:color w:val="808080"/>
          <w:sz w:val="18"/>
          <w:szCs w:val="18"/>
          <w:lang w:val="en-GB"/>
        </w:rPr>
        <w:t>•  Confusing % of budget spent with % of work complete — CPI/EV are specifically designed to catch this common and costly mistake.</w:t>
      </w:r>
    </w:p>
    <w:p w14:paraId="29DDF907" w14:textId="77777777" w:rsidR="00AE7577" w:rsidRPr="00806A8E" w:rsidRDefault="00000000">
      <w:pPr>
        <w:spacing w:after="60"/>
        <w:rPr>
          <w:lang w:val="en-GB"/>
        </w:rPr>
      </w:pPr>
      <w:r w:rsidRPr="00806A8E">
        <w:rPr>
          <w:rFonts w:ascii="Calibri" w:eastAsia="Calibri" w:hAnsi="Calibri" w:cs="Calibri"/>
          <w:i/>
          <w:iCs/>
          <w:color w:val="808080"/>
          <w:sz w:val="18"/>
          <w:szCs w:val="18"/>
          <w:lang w:val="en-GB"/>
        </w:rPr>
        <w:t>•  Letting the BAC drift between this document and the EVM Tracker after approved changes — update both immediately whenever the Change Log approves a cost-impacting change.</w:t>
      </w:r>
    </w:p>
    <w:p w14:paraId="43A759BC" w14:textId="77777777" w:rsidR="00AE7577" w:rsidRPr="00806A8E" w:rsidRDefault="00000000">
      <w:pPr>
        <w:spacing w:after="60"/>
        <w:rPr>
          <w:lang w:val="en-GB"/>
        </w:rPr>
      </w:pPr>
      <w:r w:rsidRPr="00806A8E">
        <w:rPr>
          <w:rFonts w:ascii="Calibri" w:eastAsia="Calibri" w:hAnsi="Calibri" w:cs="Calibri"/>
          <w:i/>
          <w:iCs/>
          <w:color w:val="808080"/>
          <w:sz w:val="18"/>
          <w:szCs w:val="18"/>
          <w:lang w:val="en-GB"/>
        </w:rPr>
        <w:t>•  Waiting until a threshold is breached to start looking at CPI/SPI trends — a declining trend approaching the threshold is itself an early warning worth acting on.</w:t>
      </w:r>
    </w:p>
    <w:sectPr w:rsidR="00AE7577" w:rsidRPr="00806A8E">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67A07" w14:textId="77777777" w:rsidR="00992E90" w:rsidRDefault="00992E90">
      <w:r>
        <w:separator/>
      </w:r>
    </w:p>
  </w:endnote>
  <w:endnote w:type="continuationSeparator" w:id="0">
    <w:p w14:paraId="0C806653" w14:textId="77777777" w:rsidR="00992E90" w:rsidRDefault="00992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1FBAA" w14:textId="77777777" w:rsidR="00AE7577"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78108524" w14:textId="77777777" w:rsidR="00AE7577"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806A8E">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806A8E">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11F66" w14:textId="77777777" w:rsidR="00992E90" w:rsidRDefault="00992E90">
      <w:r>
        <w:separator/>
      </w:r>
    </w:p>
  </w:footnote>
  <w:footnote w:type="continuationSeparator" w:id="0">
    <w:p w14:paraId="104D69FF" w14:textId="77777777" w:rsidR="00992E90" w:rsidRDefault="00992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F05C4" w14:textId="77777777" w:rsidR="00AE7577" w:rsidRDefault="00000000">
    <w:pPr>
      <w:pBdr>
        <w:bottom w:val="single" w:sz="4" w:space="4" w:color="BFBFBF"/>
      </w:pBdr>
      <w:jc w:val="right"/>
    </w:pPr>
    <w:r>
      <w:rPr>
        <w:noProof/>
      </w:rPr>
      <w:drawing>
        <wp:inline distT="0" distB="0" distL="0" distR="0" wp14:anchorId="54C4F77B" wp14:editId="23571728">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93999"/>
    <w:multiLevelType w:val="hybridMultilevel"/>
    <w:tmpl w:val="B010FDD0"/>
    <w:lvl w:ilvl="0" w:tplc="DC5C4F38">
      <w:start w:val="1"/>
      <w:numFmt w:val="bullet"/>
      <w:lvlText w:val="●"/>
      <w:lvlJc w:val="left"/>
      <w:pPr>
        <w:ind w:left="720" w:hanging="360"/>
      </w:pPr>
    </w:lvl>
    <w:lvl w:ilvl="1" w:tplc="A650DC48">
      <w:start w:val="1"/>
      <w:numFmt w:val="bullet"/>
      <w:lvlText w:val="○"/>
      <w:lvlJc w:val="left"/>
      <w:pPr>
        <w:ind w:left="1440" w:hanging="360"/>
      </w:pPr>
    </w:lvl>
    <w:lvl w:ilvl="2" w:tplc="2EB8C88A">
      <w:start w:val="1"/>
      <w:numFmt w:val="bullet"/>
      <w:lvlText w:val="■"/>
      <w:lvlJc w:val="left"/>
      <w:pPr>
        <w:ind w:left="2160" w:hanging="360"/>
      </w:pPr>
    </w:lvl>
    <w:lvl w:ilvl="3" w:tplc="E5A21F2C">
      <w:start w:val="1"/>
      <w:numFmt w:val="bullet"/>
      <w:lvlText w:val="●"/>
      <w:lvlJc w:val="left"/>
      <w:pPr>
        <w:ind w:left="2880" w:hanging="360"/>
      </w:pPr>
    </w:lvl>
    <w:lvl w:ilvl="4" w:tplc="54547528">
      <w:start w:val="1"/>
      <w:numFmt w:val="bullet"/>
      <w:lvlText w:val="○"/>
      <w:lvlJc w:val="left"/>
      <w:pPr>
        <w:ind w:left="3600" w:hanging="360"/>
      </w:pPr>
    </w:lvl>
    <w:lvl w:ilvl="5" w:tplc="0DCA6FE8">
      <w:start w:val="1"/>
      <w:numFmt w:val="bullet"/>
      <w:lvlText w:val="■"/>
      <w:lvlJc w:val="left"/>
      <w:pPr>
        <w:ind w:left="4320" w:hanging="360"/>
      </w:pPr>
    </w:lvl>
    <w:lvl w:ilvl="6" w:tplc="9208E7DA">
      <w:start w:val="1"/>
      <w:numFmt w:val="bullet"/>
      <w:lvlText w:val="●"/>
      <w:lvlJc w:val="left"/>
      <w:pPr>
        <w:ind w:left="5040" w:hanging="360"/>
      </w:pPr>
    </w:lvl>
    <w:lvl w:ilvl="7" w:tplc="258E27C2">
      <w:start w:val="1"/>
      <w:numFmt w:val="bullet"/>
      <w:lvlText w:val="●"/>
      <w:lvlJc w:val="left"/>
      <w:pPr>
        <w:ind w:left="5760" w:hanging="360"/>
      </w:pPr>
    </w:lvl>
    <w:lvl w:ilvl="8" w:tplc="C6A40BF4">
      <w:start w:val="1"/>
      <w:numFmt w:val="bullet"/>
      <w:lvlText w:val="●"/>
      <w:lvlJc w:val="left"/>
      <w:pPr>
        <w:ind w:left="6480" w:hanging="360"/>
      </w:pPr>
    </w:lvl>
  </w:abstractNum>
  <w:num w:numId="1" w16cid:durableId="16609596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577"/>
    <w:rsid w:val="004B5256"/>
    <w:rsid w:val="00806A8E"/>
    <w:rsid w:val="00992E90"/>
    <w:rsid w:val="00AE75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A9E70"/>
  <w15:docId w15:val="{8CBE1283-E814-4AF5-86A8-888D07FD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1119</Words>
  <Characters>6156</Characters>
  <Application>Microsoft Office Word</Application>
  <DocSecurity>0</DocSecurity>
  <Lines>51</Lines>
  <Paragraphs>14</Paragraphs>
  <ScaleCrop>false</ScaleCrop>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2026-07-05T20:38:00Z</dcterms:created>
  <dcterms:modified xsi:type="dcterms:W3CDTF">2026-07-05T20:38:00Z</dcterms:modified>
</cp:coreProperties>
</file>