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0E2D" w14:textId="77777777" w:rsidR="00D90B4B" w:rsidRPr="00AB7BBC" w:rsidRDefault="00000000">
      <w:pPr>
        <w:spacing w:before="2400"/>
        <w:jc w:val="center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79BA8B44" w14:textId="77777777" w:rsidR="00D90B4B" w:rsidRPr="00AB7BBC" w:rsidRDefault="00000000">
      <w:pPr>
        <w:spacing w:before="400"/>
        <w:jc w:val="center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52"/>
          <w:szCs w:val="52"/>
          <w:lang w:val="en-GB"/>
        </w:rPr>
        <w:t>RELEASE PLAN</w:t>
      </w:r>
    </w:p>
    <w:p w14:paraId="047DB561" w14:textId="77777777" w:rsidR="00D90B4B" w:rsidRPr="00AB7BBC" w:rsidRDefault="00000000">
      <w:pPr>
        <w:spacing w:before="200" w:after="800"/>
        <w:jc w:val="center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[Product / Project Name] — Release [#]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D90B4B" w14:paraId="6B09C9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A3FF83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Product Owner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E240C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D90B4B" w14:paraId="177881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4AD0A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Scrum Master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BF42F4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D90B4B" w14:paraId="502701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362C6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Target Release 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F0F65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D90B4B" w14:paraId="55ECB0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B3218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3D6231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D90B4B" w14:paraId="5A8F4C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6D352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5F46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46663138" w14:textId="77777777" w:rsidR="00D90B4B" w:rsidRPr="00AB7BBC" w:rsidRDefault="00000000">
      <w:pPr>
        <w:spacing w:before="400"/>
        <w:jc w:val="center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lang w:val="en-GB"/>
        </w:rPr>
        <w:t>Generic Release Plan Template — applicable across industries and product types</w:t>
      </w:r>
    </w:p>
    <w:p w14:paraId="597B13A6" w14:textId="77777777" w:rsidR="00D90B4B" w:rsidRPr="00AB7BBC" w:rsidRDefault="00000000">
      <w:pPr>
        <w:rPr>
          <w:lang w:val="en-GB"/>
        </w:rPr>
      </w:pPr>
      <w:r w:rsidRPr="00AB7BBC">
        <w:rPr>
          <w:lang w:val="en-GB"/>
        </w:rPr>
        <w:br w:type="page"/>
      </w:r>
    </w:p>
    <w:p w14:paraId="61ADAD21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5ED7C56B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The Release Plan maps the Product Backlog's epics/themes to target Sprints, building toward a release date. It works together with the companion Release Roadmap (a separate spreadsheet), which visualizes which epics are planned for which Sprint.</w:t>
      </w:r>
    </w:p>
    <w:p w14:paraId="16BD926F" w14:textId="77777777" w:rsidR="00D90B4B" w:rsidRPr="00AB7BBC" w:rsidRDefault="00000000">
      <w:pPr>
        <w:spacing w:after="20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lang w:val="en-GB"/>
        </w:rPr>
        <w:t>[Enter any release-specific framing — e.g., is this a major version, a minor update, a hotfix release?]</w:t>
      </w:r>
    </w:p>
    <w:p w14:paraId="01A769C5" w14:textId="6E8FD4FC" w:rsidR="00D90B4B" w:rsidRPr="00AB7BBC" w:rsidRDefault="00D90B4B">
      <w:pPr>
        <w:rPr>
          <w:lang w:val="en-GB"/>
        </w:rPr>
      </w:pPr>
    </w:p>
    <w:p w14:paraId="0E915BF3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Release Goal / Objective</w:t>
      </w:r>
    </w:p>
    <w:p w14:paraId="79812149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State the specific objective this release is meant to achieve — the 'why' behind bundling these </w:t>
      </w:r>
      <w:proofErr w:type="gramStart"/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particular epics</w:t>
      </w:r>
      <w:proofErr w:type="gramEnd"/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 together.</w:t>
      </w:r>
    </w:p>
    <w:p w14:paraId="69E6F912" w14:textId="77777777" w:rsidR="00D90B4B" w:rsidRPr="00AB7BBC" w:rsidRDefault="00000000">
      <w:pPr>
        <w:spacing w:after="20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lang w:val="en-GB"/>
        </w:rPr>
        <w:t>[Enter the release goal — what customer/business outcome this release delivers]</w:t>
      </w:r>
    </w:p>
    <w:p w14:paraId="5CEE2066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Release Scope</w:t>
      </w:r>
    </w:p>
    <w:p w14:paraId="365DC25F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List the epics/themes included in this </w:t>
      </w:r>
      <w:proofErr w:type="gramStart"/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release, and</w:t>
      </w:r>
      <w:proofErr w:type="gramEnd"/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 be explicit about what is deliberately excluded.</w:t>
      </w:r>
    </w:p>
    <w:p w14:paraId="45F67DC5" w14:textId="77777777" w:rsidR="00D90B4B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In Scope: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800"/>
        <w:gridCol w:w="2000"/>
      </w:tblGrid>
      <w:tr w:rsidR="00D90B4B" w14:paraId="2F23BA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3BE71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Epic / Theme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EDC0A7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Target Sprint(s)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04AB12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Priority</w:t>
            </w:r>
          </w:p>
        </w:tc>
      </w:tr>
      <w:tr w:rsidR="00D90B4B" w14:paraId="7332DF2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CDF88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[Epic 1]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81AB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[Sprint 1-2]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8645DD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[Must/Should/Could]</w:t>
            </w:r>
          </w:p>
        </w:tc>
      </w:tr>
      <w:tr w:rsidR="00D90B4B" w14:paraId="4660627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82AB9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[Epic 2]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BB461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[Sprint 2-3]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3B76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[Must/Should/Could]</w:t>
            </w:r>
          </w:p>
        </w:tc>
      </w:tr>
      <w:tr w:rsidR="00D90B4B" w14:paraId="63037E2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E689C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[Epic 3]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F032C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[Sprint 3]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85A0E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[Must/Should/Could]</w:t>
            </w:r>
          </w:p>
        </w:tc>
      </w:tr>
    </w:tbl>
    <w:p w14:paraId="180CCCA2" w14:textId="77777777" w:rsidR="00D90B4B" w:rsidRDefault="00D90B4B">
      <w:pPr>
        <w:spacing w:before="200"/>
      </w:pPr>
    </w:p>
    <w:p w14:paraId="3E132A7C" w14:textId="77777777" w:rsidR="00D90B4B" w:rsidRPr="00AB7BBC" w:rsidRDefault="00000000">
      <w:pPr>
        <w:spacing w:after="4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lang w:val="en-GB"/>
        </w:rPr>
        <w:t>Out of Scope (deferred to a future release):</w:t>
      </w:r>
    </w:p>
    <w:p w14:paraId="0051A367" w14:textId="77777777" w:rsidR="00D90B4B" w:rsidRPr="00AB7BBC" w:rsidRDefault="00000000">
      <w:pPr>
        <w:spacing w:after="20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lang w:val="en-GB"/>
        </w:rPr>
        <w:t>[List epics/themes explicitly deferred, and why]</w:t>
      </w:r>
    </w:p>
    <w:p w14:paraId="446A91C9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4. Dependencies</w:t>
      </w:r>
    </w:p>
    <w:p w14:paraId="4767B1EC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dependencies that could affect this release — technical, cross-team, third-party, or external.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4"/>
        <w:gridCol w:w="1909"/>
        <w:gridCol w:w="1973"/>
        <w:gridCol w:w="2364"/>
      </w:tblGrid>
      <w:tr w:rsidR="00D90B4B" w14:paraId="1282F96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185C5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Dependency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15CB01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Type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9C9B1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Owner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B6D76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Status</w:t>
            </w:r>
          </w:p>
        </w:tc>
      </w:tr>
      <w:tr w:rsidR="00D90B4B" w14:paraId="04A079F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67401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[Dependency 1]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BD1BD0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[Technical/External/Cross-team]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0BF0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E09F3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[Status]</w:t>
            </w:r>
          </w:p>
        </w:tc>
      </w:tr>
      <w:tr w:rsidR="00D90B4B" w14:paraId="3A6022A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46FB2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[Dependency 2]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EDCD83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[Technical/External/Cross-team]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2103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561A7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[Status]</w:t>
            </w:r>
          </w:p>
        </w:tc>
      </w:tr>
    </w:tbl>
    <w:p w14:paraId="5B8F87E2" w14:textId="77777777" w:rsidR="00AB7BBC" w:rsidRDefault="00AB7BBC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1A8FB72" w14:textId="77777777" w:rsidR="00AB7BBC" w:rsidRDefault="00AB7BBC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4733A17" w14:textId="77777777" w:rsidR="00AB7BBC" w:rsidRDefault="00AB7BBC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E53BB36" w14:textId="77777777" w:rsidR="00AB7BBC" w:rsidRDefault="00AB7BBC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51F2CFA" w14:textId="4388488A" w:rsidR="00D90B4B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5. Risks</w:t>
      </w:r>
    </w:p>
    <w:p w14:paraId="680D3C66" w14:textId="77777777" w:rsidR="00D90B4B" w:rsidRDefault="00000000">
      <w:pPr>
        <w:spacing w:after="120"/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Identify risks specific to hitting this release's scope and date. </w:t>
      </w:r>
      <w:r>
        <w:rPr>
          <w:rFonts w:ascii="Calibri" w:eastAsia="Calibri" w:hAnsi="Calibri" w:cs="Calibri"/>
          <w:i/>
          <w:iCs/>
          <w:color w:val="44546A"/>
          <w:sz w:val="18"/>
          <w:szCs w:val="18"/>
        </w:rPr>
        <w:t>For project-wide risks, refer to the Risk Register.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600"/>
        <w:gridCol w:w="1600"/>
        <w:gridCol w:w="3200"/>
      </w:tblGrid>
      <w:tr w:rsidR="00D90B4B" w14:paraId="1B2752C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2FD21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Risk Description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5C04A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Likelihood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EC6E7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Impact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1549A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Mitigation</w:t>
            </w:r>
          </w:p>
        </w:tc>
      </w:tr>
      <w:tr w:rsidR="00D90B4B" w14:paraId="42ADB4D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EF33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[Risk 1]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E609F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8C896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3C807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[Mitigation approach]</w:t>
            </w:r>
          </w:p>
        </w:tc>
      </w:tr>
      <w:tr w:rsidR="00D90B4B" w14:paraId="4A23B09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FEB4E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[Risk 2]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FE3BA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04B88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3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E8F13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[Mitigation approach]</w:t>
            </w:r>
          </w:p>
        </w:tc>
      </w:tr>
    </w:tbl>
    <w:p w14:paraId="31D2EF33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6. Definition of Done for the Release</w:t>
      </w:r>
    </w:p>
    <w:p w14:paraId="042F55B7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the criteria that must be met before this release is considered ready to ship — beyond the standard Sprint-level Definition of Done.</w:t>
      </w:r>
    </w:p>
    <w:p w14:paraId="26F80D52" w14:textId="77777777" w:rsidR="00D90B4B" w:rsidRPr="00AB7BBC" w:rsidRDefault="00000000">
      <w:pPr>
        <w:spacing w:after="20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lang w:val="en-GB"/>
        </w:rPr>
        <w:t>[e.g., All in-scope epics meet the team's Definition of Done; regression testing complete; release notes published; rollback plan documented and tested]</w:t>
      </w:r>
    </w:p>
    <w:p w14:paraId="1523D357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Rollout / Deployment Plan</w:t>
      </w:r>
    </w:p>
    <w:p w14:paraId="1A6F6E33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this release will be deployed — phased rollout, feature flags, full release, etc. — and the rollback plan if issues are found.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4000"/>
        <w:gridCol w:w="1800"/>
        <w:gridCol w:w="1800"/>
      </w:tblGrid>
      <w:tr w:rsidR="00D90B4B" w14:paraId="2D2E50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359D8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Step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FA799B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7E363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Owner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7B09A9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Target Date</w:t>
            </w:r>
          </w:p>
        </w:tc>
      </w:tr>
      <w:tr w:rsidR="00D90B4B" w14:paraId="0BDF3648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F332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Pre-release checks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A0EB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[Description]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49C57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7E7F1D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D90B4B" w14:paraId="674A08B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22B38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Deployment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0CC9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[Description]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6E25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57FF0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D90B4B" w14:paraId="7E0A25A9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3CDE86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Post-release monitoring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17B32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[Description]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FEFB4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B8B42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D90B4B" w14:paraId="186B4C9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3B78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Rollback (if needed)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5C9D5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[Description / trigger condition]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CC4E6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[Owner]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A8133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[N/A unless triggered]</w:t>
            </w:r>
          </w:p>
        </w:tc>
      </w:tr>
    </w:tbl>
    <w:p w14:paraId="69863337" w14:textId="77777777" w:rsidR="00D90B4B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8. Stakeholder Communication for the Release</w:t>
      </w:r>
    </w:p>
    <w:p w14:paraId="5C67BC7D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this release will be communicated to stakeholders and customers. For the project's broader communication cadence, refer to the Communications Management Plan.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600"/>
        <w:gridCol w:w="2000"/>
        <w:gridCol w:w="2200"/>
      </w:tblGrid>
      <w:tr w:rsidR="00D90B4B" w14:paraId="44D7B4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6FCC0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Audience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B1676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Message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975FF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Channel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09C43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Timing</w:t>
            </w:r>
          </w:p>
        </w:tc>
      </w:tr>
      <w:tr w:rsidR="00D90B4B" w14:paraId="7C0C6D8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247DE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[Internal stakeholders]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FBC9F0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[Release summary]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F0887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Meeting]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70521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[Before release]</w:t>
            </w:r>
          </w:p>
        </w:tc>
      </w:tr>
      <w:tr w:rsidR="00D90B4B" w14:paraId="738A3B8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3744C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[Customers / End users]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13264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[Release notes]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71BA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[In-app / Email]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D33D4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[At release]</w:t>
            </w:r>
          </w:p>
        </w:tc>
      </w:tr>
    </w:tbl>
    <w:p w14:paraId="1919CEDC" w14:textId="77777777" w:rsidR="00D90B4B" w:rsidRDefault="00000000">
      <w:r>
        <w:br w:type="page"/>
      </w:r>
    </w:p>
    <w:p w14:paraId="0E217F4E" w14:textId="77777777" w:rsidR="00D90B4B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9.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800"/>
        <w:gridCol w:w="1600"/>
      </w:tblGrid>
      <w:tr w:rsidR="00D90B4B" w14:paraId="5AE76E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D7B59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1DF06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5ACEA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D90B4B" w14:paraId="429AF31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8C570D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[Product Owner]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F486E2" w14:textId="77777777" w:rsidR="00D90B4B" w:rsidRDefault="00D90B4B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75B01" w14:textId="77777777" w:rsidR="00D90B4B" w:rsidRDefault="00D90B4B"/>
        </w:tc>
      </w:tr>
      <w:tr w:rsidR="00D90B4B" w14:paraId="0EEE28D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D200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3C3B3" w14:textId="77777777" w:rsidR="00D90B4B" w:rsidRDefault="00D90B4B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7AB93" w14:textId="77777777" w:rsidR="00D90B4B" w:rsidRDefault="00D90B4B"/>
        </w:tc>
      </w:tr>
      <w:tr w:rsidR="00D90B4B" w14:paraId="12036D5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A21619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[Scrum Master]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6B44C" w14:textId="77777777" w:rsidR="00D90B4B" w:rsidRDefault="00D90B4B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F7AB6" w14:textId="77777777" w:rsidR="00D90B4B" w:rsidRDefault="00D90B4B"/>
        </w:tc>
      </w:tr>
    </w:tbl>
    <w:p w14:paraId="28855DB2" w14:textId="77777777" w:rsidR="00D90B4B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400"/>
        <w:gridCol w:w="2000"/>
      </w:tblGrid>
      <w:tr w:rsidR="00D90B4B" w14:paraId="5C058F7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684205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B970CF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29C1D7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E2CB3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D90B4B" w14:paraId="7C15B93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DAA29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5D03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22C333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74BDA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68707190" w14:textId="77777777" w:rsidR="00D90B4B" w:rsidRDefault="00000000">
      <w:r>
        <w:br w:type="page"/>
      </w:r>
    </w:p>
    <w:p w14:paraId="3CC18CD6" w14:textId="77777777" w:rsidR="00D90B4B" w:rsidRPr="00AB7BBC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6844BA51" w14:textId="77777777" w:rsidR="00D90B4B" w:rsidRPr="00AB7BBC" w:rsidRDefault="00000000">
      <w:pPr>
        <w:spacing w:after="12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plan. Remove before final distribution if not needed.</w:t>
      </w:r>
    </w:p>
    <w:p w14:paraId="2FACA7B1" w14:textId="77777777" w:rsidR="00D90B4B" w:rsidRPr="00AB7BBC" w:rsidRDefault="00000000">
      <w:pPr>
        <w:spacing w:after="4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0DAA0B38" w14:textId="77777777" w:rsidR="00D90B4B" w:rsidRPr="00AB7BBC" w:rsidRDefault="00000000">
      <w:pPr>
        <w:spacing w:after="8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Have the Product Backlog and Product Vision Statement on hand — the release's scope should trace back to backlog epics, and the release goal should support the product vision.</w:t>
      </w:r>
    </w:p>
    <w:p w14:paraId="4F7D159F" w14:textId="77777777" w:rsidR="00D90B4B" w:rsidRPr="00AB7BBC" w:rsidRDefault="00000000">
      <w:pPr>
        <w:spacing w:after="20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This plan defines the goal, scope, and rollout approach; the companion Release Roadmap (Excel) is where the epic-to-Sprint mapping </w:t>
      </w:r>
      <w:proofErr w:type="gramStart"/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lives</w:t>
      </w:r>
      <w:proofErr w:type="gramEnd"/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and gets updated Sprint by Sprint.</w:t>
      </w:r>
    </w:p>
    <w:p w14:paraId="0CB34A09" w14:textId="77777777" w:rsidR="00D90B4B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600"/>
      </w:tblGrid>
      <w:tr w:rsidR="00D90B4B" w14:paraId="62D4F8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BE381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C3BA76" w14:textId="77777777" w:rsidR="00D90B4B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D90B4B" w:rsidRPr="00AB7BBC" w14:paraId="53430BD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41EE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Purpose &amp;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62E049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Keep to 2-3 sentences. Note what kind of release this is (major, minor, hotfix) since that changes how much rigor the rest of the sections need.</w:t>
            </w:r>
          </w:p>
        </w:tc>
      </w:tr>
      <w:tr w:rsidR="00D90B4B" w:rsidRPr="00AB7BBC" w14:paraId="6B156C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2AF1B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Release Goal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8619B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State a single, clear outcome — if you can't summarize the goal in one sentence, the release may be trying to do too much.</w:t>
            </w:r>
          </w:p>
        </w:tc>
      </w:tr>
      <w:tr w:rsidR="00D90B4B" w:rsidRPr="00AB7BBC" w14:paraId="039B6C5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E80A1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Release Scope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995D41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List epics, not individual backlog items — the Release Roadmap spreadsheet is where item-level detail lives. Always fill in 'Out of Scope' explicitly; an unstated exclusion becomes a scope argument later.</w:t>
            </w:r>
          </w:p>
        </w:tc>
      </w:tr>
      <w:tr w:rsidR="00D90B4B" w:rsidRPr="00AB7BBC" w14:paraId="47928E1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91F3F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Dependencies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50B092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Include cross-team and third-party dependencies specifically — these are the ones most likely to be forgotten and most likely to slip the release date.</w:t>
            </w:r>
          </w:p>
        </w:tc>
      </w:tr>
      <w:tr w:rsidR="00D90B4B" w:rsidRPr="00AB7BBC" w14:paraId="42850C2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27D12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Risks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4FE85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Only list risks specific to this release's scope/timeline; project-wide risks belong in the Risk Register, not duplicated here.</w:t>
            </w:r>
          </w:p>
        </w:tc>
      </w:tr>
      <w:tr w:rsidR="00D90B4B" w:rsidRPr="00AB7BBC" w14:paraId="47C14CE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F49B3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6. Definition of Done for the Release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2B073C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This is different from the Sprint-level Definition of Done — it should cover release-specific criteria like regression testing and release notes, not just 'code is done.'</w:t>
            </w:r>
          </w:p>
        </w:tc>
      </w:tr>
      <w:tr w:rsidR="00D90B4B" w:rsidRPr="00AB7BBC" w14:paraId="095C1E4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B03E64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Rollout / Deployment Plan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567891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Always fill in the rollback row, even if you expect not to need it — a release plan without a rollback trigger condition is a release plan without a safety net.</w:t>
            </w:r>
          </w:p>
        </w:tc>
      </w:tr>
      <w:tr w:rsidR="00D90B4B" w:rsidRPr="00AB7BBC" w14:paraId="75E9B3A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26E33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8. Stakeholder Communication for the Release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A5D4A" w14:textId="77777777" w:rsidR="00D90B4B" w:rsidRPr="00AB7BBC" w:rsidRDefault="00000000">
            <w:pPr>
              <w:rPr>
                <w:lang w:val="en-GB"/>
              </w:rPr>
            </w:pPr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Distinguish between internal audiences (who need advance notice) and external/customer audiences (who typically need release notes at or after launch).</w:t>
            </w:r>
          </w:p>
        </w:tc>
      </w:tr>
      <w:tr w:rsidR="00D90B4B" w:rsidRPr="00AB7BBC" w14:paraId="712EE3A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DEA5B" w14:textId="77777777" w:rsidR="00D90B4B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9. Approval Signatures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4730F" w14:textId="77777777" w:rsidR="00D90B4B" w:rsidRPr="00AB7BBC" w:rsidRDefault="00000000">
            <w:pPr>
              <w:rPr>
                <w:lang w:val="en-GB"/>
              </w:rPr>
            </w:pPr>
            <w:proofErr w:type="gramStart"/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Typically</w:t>
            </w:r>
            <w:proofErr w:type="gramEnd"/>
            <w:r w:rsidRPr="00AB7BBC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the Product Owner and Sponsor at minimum.</w:t>
            </w:r>
          </w:p>
        </w:tc>
      </w:tr>
    </w:tbl>
    <w:p w14:paraId="2EE0A2BD" w14:textId="77777777" w:rsidR="00D90B4B" w:rsidRPr="00AB7BBC" w:rsidRDefault="00D90B4B">
      <w:pPr>
        <w:spacing w:before="200"/>
        <w:rPr>
          <w:lang w:val="en-GB"/>
        </w:rPr>
      </w:pPr>
    </w:p>
    <w:p w14:paraId="7ACFE620" w14:textId="77777777" w:rsidR="00D90B4B" w:rsidRPr="00AB7BBC" w:rsidRDefault="00000000">
      <w:pPr>
        <w:spacing w:after="40"/>
        <w:rPr>
          <w:lang w:val="en-GB"/>
        </w:rPr>
      </w:pPr>
      <w:r w:rsidRPr="00AB7BBC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14BC660B" w14:textId="77777777" w:rsidR="00D90B4B" w:rsidRPr="00AB7BBC" w:rsidRDefault="00000000">
      <w:pPr>
        <w:spacing w:after="6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Locking the Sprint-to-epic mapping too rigidly — Scrum backlogs are emergent, so expect the Release Roadmap to shift as Sprints </w:t>
      </w:r>
      <w:proofErr w:type="gramStart"/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progress, and</w:t>
      </w:r>
      <w:proofErr w:type="gramEnd"/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revisit this plan accordingly.</w:t>
      </w:r>
    </w:p>
    <w:p w14:paraId="1AA376C3" w14:textId="77777777" w:rsidR="00D90B4B" w:rsidRPr="00AB7BBC" w:rsidRDefault="00000000">
      <w:pPr>
        <w:spacing w:after="6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Treating the release date as fixed while scope is also fixed — in agile delivery, if the date is fixed, scope should flex (and vice versa); both being fixed removes the team's ability to respond to new information.</w:t>
      </w:r>
    </w:p>
    <w:p w14:paraId="0C0FC440" w14:textId="77777777" w:rsidR="00D90B4B" w:rsidRPr="00AB7BBC" w:rsidRDefault="00000000">
      <w:pPr>
        <w:spacing w:after="60"/>
        <w:rPr>
          <w:lang w:val="en-GB"/>
        </w:rPr>
      </w:pPr>
      <w:r w:rsidRPr="00AB7BBC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Skipping the rollback plan because the team is confident — the plan matters precisely for the cases where confidence turns out to be wrong.</w:t>
      </w:r>
    </w:p>
    <w:sectPr w:rsidR="00D90B4B" w:rsidRPr="00AB7BB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E647" w14:textId="77777777" w:rsidR="00BE5FBA" w:rsidRDefault="00BE5FBA">
      <w:r>
        <w:separator/>
      </w:r>
    </w:p>
  </w:endnote>
  <w:endnote w:type="continuationSeparator" w:id="0">
    <w:p w14:paraId="379DDB67" w14:textId="77777777" w:rsidR="00BE5FBA" w:rsidRDefault="00BE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E45D" w14:textId="77777777" w:rsidR="00D90B4B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44EDAAD0" w14:textId="77777777" w:rsidR="00D90B4B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AB7BBC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AB7BBC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5869" w14:textId="77777777" w:rsidR="00BE5FBA" w:rsidRDefault="00BE5FBA">
      <w:r>
        <w:separator/>
      </w:r>
    </w:p>
  </w:footnote>
  <w:footnote w:type="continuationSeparator" w:id="0">
    <w:p w14:paraId="43C9486A" w14:textId="77777777" w:rsidR="00BE5FBA" w:rsidRDefault="00BE5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FF8F" w14:textId="77777777" w:rsidR="00D90B4B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014D737E" wp14:editId="13544F37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23E04"/>
    <w:multiLevelType w:val="hybridMultilevel"/>
    <w:tmpl w:val="53926E2C"/>
    <w:lvl w:ilvl="0" w:tplc="EE2CD3AE">
      <w:start w:val="1"/>
      <w:numFmt w:val="bullet"/>
      <w:lvlText w:val="●"/>
      <w:lvlJc w:val="left"/>
      <w:pPr>
        <w:ind w:left="720" w:hanging="360"/>
      </w:pPr>
    </w:lvl>
    <w:lvl w:ilvl="1" w:tplc="4C0CF52A">
      <w:start w:val="1"/>
      <w:numFmt w:val="bullet"/>
      <w:lvlText w:val="○"/>
      <w:lvlJc w:val="left"/>
      <w:pPr>
        <w:ind w:left="1440" w:hanging="360"/>
      </w:pPr>
    </w:lvl>
    <w:lvl w:ilvl="2" w:tplc="F760A16A">
      <w:start w:val="1"/>
      <w:numFmt w:val="bullet"/>
      <w:lvlText w:val="■"/>
      <w:lvlJc w:val="left"/>
      <w:pPr>
        <w:ind w:left="2160" w:hanging="360"/>
      </w:pPr>
    </w:lvl>
    <w:lvl w:ilvl="3" w:tplc="EED86D8A">
      <w:start w:val="1"/>
      <w:numFmt w:val="bullet"/>
      <w:lvlText w:val="●"/>
      <w:lvlJc w:val="left"/>
      <w:pPr>
        <w:ind w:left="2880" w:hanging="360"/>
      </w:pPr>
    </w:lvl>
    <w:lvl w:ilvl="4" w:tplc="E2569770">
      <w:start w:val="1"/>
      <w:numFmt w:val="bullet"/>
      <w:lvlText w:val="○"/>
      <w:lvlJc w:val="left"/>
      <w:pPr>
        <w:ind w:left="3600" w:hanging="360"/>
      </w:pPr>
    </w:lvl>
    <w:lvl w:ilvl="5" w:tplc="3A20433C">
      <w:start w:val="1"/>
      <w:numFmt w:val="bullet"/>
      <w:lvlText w:val="■"/>
      <w:lvlJc w:val="left"/>
      <w:pPr>
        <w:ind w:left="4320" w:hanging="360"/>
      </w:pPr>
    </w:lvl>
    <w:lvl w:ilvl="6" w:tplc="C7F23EC2">
      <w:start w:val="1"/>
      <w:numFmt w:val="bullet"/>
      <w:lvlText w:val="●"/>
      <w:lvlJc w:val="left"/>
      <w:pPr>
        <w:ind w:left="5040" w:hanging="360"/>
      </w:pPr>
    </w:lvl>
    <w:lvl w:ilvl="7" w:tplc="2A6486A4">
      <w:start w:val="1"/>
      <w:numFmt w:val="bullet"/>
      <w:lvlText w:val="●"/>
      <w:lvlJc w:val="left"/>
      <w:pPr>
        <w:ind w:left="5760" w:hanging="360"/>
      </w:pPr>
    </w:lvl>
    <w:lvl w:ilvl="8" w:tplc="DBE0D806">
      <w:start w:val="1"/>
      <w:numFmt w:val="bullet"/>
      <w:lvlText w:val="●"/>
      <w:lvlJc w:val="left"/>
      <w:pPr>
        <w:ind w:left="6480" w:hanging="360"/>
      </w:pPr>
    </w:lvl>
  </w:abstractNum>
  <w:num w:numId="1" w16cid:durableId="4043738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B4B"/>
    <w:rsid w:val="004B5256"/>
    <w:rsid w:val="00AB7BBC"/>
    <w:rsid w:val="00BE5FBA"/>
    <w:rsid w:val="00D9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4DA6"/>
  <w15:docId w15:val="{8CBE1283-E814-4AF5-86A8-888D07FD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2026-07-05T19:55:00Z</dcterms:created>
  <dcterms:modified xsi:type="dcterms:W3CDTF">2026-07-05T19:55:00Z</dcterms:modified>
</cp:coreProperties>
</file>